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5B105B" w14:textId="2091BF41" w:rsidR="00377ED2" w:rsidRPr="002A6A46" w:rsidRDefault="00AF7EAF" w:rsidP="00377ED2">
      <w:pPr>
        <w:pStyle w:val="CRCoverPage"/>
        <w:tabs>
          <w:tab w:val="right" w:pos="9639"/>
        </w:tabs>
        <w:spacing w:after="0"/>
        <w:rPr>
          <w:b/>
          <w:i/>
          <w:noProof/>
          <w:sz w:val="28"/>
        </w:rPr>
      </w:pPr>
      <w:bookmarkStart w:id="0" w:name="_Hlk18916925"/>
      <w:r w:rsidRPr="002A6A46">
        <w:rPr>
          <w:rFonts w:cs="Arial"/>
          <w:b/>
          <w:noProof/>
          <w:sz w:val="24"/>
        </w:rPr>
        <w:t>S</w:t>
      </w:r>
      <w:r w:rsidR="00377ED2" w:rsidRPr="002A6A46">
        <w:rPr>
          <w:rFonts w:cs="Arial"/>
          <w:b/>
          <w:noProof/>
          <w:sz w:val="24"/>
        </w:rPr>
        <w:t>A WG2 Meeting #13</w:t>
      </w:r>
      <w:r w:rsidR="00DA0207">
        <w:rPr>
          <w:rFonts w:cs="Arial"/>
          <w:b/>
          <w:noProof/>
          <w:sz w:val="24"/>
        </w:rPr>
        <w:t>6</w:t>
      </w:r>
      <w:r w:rsidR="00377ED2" w:rsidRPr="002A6A46">
        <w:rPr>
          <w:b/>
          <w:i/>
          <w:noProof/>
          <w:sz w:val="28"/>
        </w:rPr>
        <w:tab/>
      </w:r>
      <w:r w:rsidR="00377ED2" w:rsidRPr="002A6A46">
        <w:rPr>
          <w:rFonts w:cs="Arial"/>
          <w:b/>
          <w:noProof/>
          <w:sz w:val="24"/>
        </w:rPr>
        <w:t>S2-19</w:t>
      </w:r>
      <w:r w:rsidR="00FE5042" w:rsidRPr="002A6A46">
        <w:rPr>
          <w:rFonts w:cs="Arial"/>
          <w:b/>
          <w:noProof/>
          <w:sz w:val="24"/>
        </w:rPr>
        <w:t>1</w:t>
      </w:r>
      <w:r w:rsidR="009E0A07">
        <w:rPr>
          <w:rFonts w:cs="Arial"/>
          <w:b/>
          <w:noProof/>
          <w:sz w:val="24"/>
        </w:rPr>
        <w:t>1505</w:t>
      </w:r>
    </w:p>
    <w:p w14:paraId="1C8F3167" w14:textId="08E294FC" w:rsidR="00377ED2" w:rsidRPr="002A6A46" w:rsidRDefault="00AF7EAF" w:rsidP="002A6A46">
      <w:pPr>
        <w:pStyle w:val="CRCoverPage"/>
        <w:tabs>
          <w:tab w:val="right" w:pos="9639"/>
        </w:tabs>
        <w:outlineLvl w:val="0"/>
        <w:rPr>
          <w:b/>
          <w:noProof/>
          <w:sz w:val="24"/>
        </w:rPr>
      </w:pPr>
      <w:r w:rsidRPr="002A6A46">
        <w:rPr>
          <w:rFonts w:cs="Arial"/>
          <w:b/>
          <w:noProof/>
          <w:sz w:val="24"/>
        </w:rPr>
        <w:t>1</w:t>
      </w:r>
      <w:r w:rsidR="00377ED2" w:rsidRPr="002A6A46">
        <w:rPr>
          <w:rFonts w:cs="Arial"/>
          <w:b/>
          <w:noProof/>
          <w:sz w:val="24"/>
        </w:rPr>
        <w:t xml:space="preserve">8 </w:t>
      </w:r>
      <w:r w:rsidR="00DA0207">
        <w:rPr>
          <w:rFonts w:cs="Arial"/>
          <w:b/>
          <w:noProof/>
          <w:sz w:val="24"/>
        </w:rPr>
        <w:t>– 22 Nov</w:t>
      </w:r>
      <w:r w:rsidR="00377ED2" w:rsidRPr="002A6A46">
        <w:rPr>
          <w:rFonts w:cs="Arial"/>
          <w:b/>
          <w:noProof/>
          <w:sz w:val="24"/>
        </w:rPr>
        <w:t xml:space="preserve"> 2019, </w:t>
      </w:r>
      <w:r w:rsidR="00DA0207">
        <w:rPr>
          <w:rFonts w:cs="Arial"/>
          <w:b/>
          <w:noProof/>
          <w:sz w:val="24"/>
        </w:rPr>
        <w:t>Reno NV, USA</w:t>
      </w:r>
      <w:r w:rsidR="002A6A46" w:rsidRPr="002A6A46">
        <w:rPr>
          <w:rFonts w:cs="Arial"/>
          <w:b/>
          <w:noProof/>
        </w:rPr>
        <w:tab/>
      </w:r>
      <w:r w:rsidR="00377ED2" w:rsidRPr="002A6A46">
        <w:rPr>
          <w:b/>
          <w:noProof/>
          <w:color w:val="3333FF"/>
        </w:rPr>
        <w:t>(revision of S2-19</w:t>
      </w:r>
      <w:r w:rsidR="00FB7418" w:rsidRPr="002A6A46">
        <w:rPr>
          <w:b/>
          <w:noProof/>
          <w:color w:val="3333FF"/>
        </w:rPr>
        <w:t>1</w:t>
      </w:r>
      <w:r w:rsidR="00DA0207">
        <w:rPr>
          <w:b/>
          <w:noProof/>
          <w:color w:val="3333FF"/>
        </w:rPr>
        <w:t>0802</w:t>
      </w:r>
      <w:r w:rsidR="00377ED2" w:rsidRPr="002A6A46">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7ED2" w:rsidRPr="002A6A46" w14:paraId="54C5ED96" w14:textId="77777777" w:rsidTr="004C36BF">
        <w:tc>
          <w:tcPr>
            <w:tcW w:w="9641" w:type="dxa"/>
            <w:gridSpan w:val="9"/>
            <w:tcBorders>
              <w:top w:val="single" w:sz="4" w:space="0" w:color="auto"/>
              <w:left w:val="single" w:sz="4" w:space="0" w:color="auto"/>
              <w:right w:val="single" w:sz="4" w:space="0" w:color="auto"/>
            </w:tcBorders>
          </w:tcPr>
          <w:bookmarkEnd w:id="0"/>
          <w:p w14:paraId="3C66F4B1" w14:textId="77777777" w:rsidR="00377ED2" w:rsidRPr="002A6A46" w:rsidRDefault="00377ED2" w:rsidP="004C36BF">
            <w:pPr>
              <w:pStyle w:val="CRCoverPage"/>
              <w:spacing w:after="0"/>
              <w:jc w:val="right"/>
              <w:rPr>
                <w:i/>
                <w:noProof/>
              </w:rPr>
            </w:pPr>
            <w:r w:rsidRPr="002A6A46">
              <w:rPr>
                <w:i/>
                <w:noProof/>
                <w:sz w:val="14"/>
              </w:rPr>
              <w:t>CR-Form-v12.0</w:t>
            </w:r>
          </w:p>
        </w:tc>
      </w:tr>
      <w:tr w:rsidR="00377ED2" w:rsidRPr="002A6A46" w14:paraId="386DE00D" w14:textId="77777777" w:rsidTr="004C36BF">
        <w:tc>
          <w:tcPr>
            <w:tcW w:w="9641" w:type="dxa"/>
            <w:gridSpan w:val="9"/>
            <w:tcBorders>
              <w:left w:val="single" w:sz="4" w:space="0" w:color="auto"/>
              <w:right w:val="single" w:sz="4" w:space="0" w:color="auto"/>
            </w:tcBorders>
          </w:tcPr>
          <w:p w14:paraId="483871AD" w14:textId="77777777" w:rsidR="00377ED2" w:rsidRPr="002A6A46" w:rsidRDefault="00377ED2" w:rsidP="004C36BF">
            <w:pPr>
              <w:pStyle w:val="CRCoverPage"/>
              <w:spacing w:after="0"/>
              <w:jc w:val="center"/>
              <w:rPr>
                <w:noProof/>
              </w:rPr>
            </w:pPr>
            <w:r w:rsidRPr="002A6A46">
              <w:rPr>
                <w:b/>
                <w:noProof/>
                <w:sz w:val="32"/>
              </w:rPr>
              <w:t>CHANGE REQUEST</w:t>
            </w:r>
          </w:p>
        </w:tc>
      </w:tr>
      <w:tr w:rsidR="00377ED2" w:rsidRPr="002A6A46" w14:paraId="2D0AF206" w14:textId="77777777" w:rsidTr="004C36BF">
        <w:tc>
          <w:tcPr>
            <w:tcW w:w="9641" w:type="dxa"/>
            <w:gridSpan w:val="9"/>
            <w:tcBorders>
              <w:left w:val="single" w:sz="4" w:space="0" w:color="auto"/>
              <w:right w:val="single" w:sz="4" w:space="0" w:color="auto"/>
            </w:tcBorders>
          </w:tcPr>
          <w:p w14:paraId="6A392345" w14:textId="77777777" w:rsidR="00377ED2" w:rsidRPr="002A6A46" w:rsidRDefault="00377ED2" w:rsidP="004C36BF">
            <w:pPr>
              <w:pStyle w:val="CRCoverPage"/>
              <w:spacing w:after="0"/>
              <w:rPr>
                <w:noProof/>
                <w:sz w:val="8"/>
                <w:szCs w:val="8"/>
              </w:rPr>
            </w:pPr>
          </w:p>
        </w:tc>
      </w:tr>
      <w:tr w:rsidR="00377ED2" w:rsidRPr="002A6A46" w14:paraId="302D6B41" w14:textId="77777777" w:rsidTr="004C36BF">
        <w:tc>
          <w:tcPr>
            <w:tcW w:w="142" w:type="dxa"/>
            <w:tcBorders>
              <w:left w:val="single" w:sz="4" w:space="0" w:color="auto"/>
            </w:tcBorders>
          </w:tcPr>
          <w:p w14:paraId="17F38F7F" w14:textId="77777777" w:rsidR="00377ED2" w:rsidRPr="002A6A46" w:rsidRDefault="00377ED2" w:rsidP="004C36BF">
            <w:pPr>
              <w:pStyle w:val="CRCoverPage"/>
              <w:spacing w:after="0"/>
              <w:jc w:val="right"/>
              <w:rPr>
                <w:noProof/>
              </w:rPr>
            </w:pPr>
          </w:p>
        </w:tc>
        <w:tc>
          <w:tcPr>
            <w:tcW w:w="1559" w:type="dxa"/>
            <w:shd w:val="pct30" w:color="FFFF00" w:fill="auto"/>
          </w:tcPr>
          <w:p w14:paraId="75D4C144" w14:textId="5A2013D4" w:rsidR="00377ED2" w:rsidRPr="002A6A46" w:rsidRDefault="00377ED2" w:rsidP="004C36BF">
            <w:pPr>
              <w:pStyle w:val="CRCoverPage"/>
              <w:spacing w:after="0"/>
              <w:jc w:val="right"/>
              <w:rPr>
                <w:b/>
                <w:noProof/>
                <w:sz w:val="28"/>
              </w:rPr>
            </w:pPr>
            <w:r w:rsidRPr="002A6A46">
              <w:rPr>
                <w:b/>
                <w:noProof/>
                <w:sz w:val="28"/>
              </w:rPr>
              <w:t>23.50</w:t>
            </w:r>
            <w:r w:rsidR="00350DBC" w:rsidRPr="002A6A46">
              <w:rPr>
                <w:b/>
                <w:noProof/>
                <w:sz w:val="28"/>
              </w:rPr>
              <w:t>2</w:t>
            </w:r>
          </w:p>
        </w:tc>
        <w:tc>
          <w:tcPr>
            <w:tcW w:w="709" w:type="dxa"/>
          </w:tcPr>
          <w:p w14:paraId="7E074E80" w14:textId="77777777" w:rsidR="00377ED2" w:rsidRPr="002A6A46" w:rsidRDefault="00377ED2" w:rsidP="004C36BF">
            <w:pPr>
              <w:pStyle w:val="CRCoverPage"/>
              <w:spacing w:after="0"/>
              <w:jc w:val="center"/>
              <w:rPr>
                <w:noProof/>
              </w:rPr>
            </w:pPr>
            <w:r w:rsidRPr="002A6A46">
              <w:rPr>
                <w:b/>
                <w:noProof/>
                <w:sz w:val="28"/>
              </w:rPr>
              <w:t>CR</w:t>
            </w:r>
          </w:p>
        </w:tc>
        <w:tc>
          <w:tcPr>
            <w:tcW w:w="1276" w:type="dxa"/>
            <w:shd w:val="pct30" w:color="FFFF00" w:fill="auto"/>
          </w:tcPr>
          <w:p w14:paraId="795B8DFE" w14:textId="1A0551F2" w:rsidR="00377ED2" w:rsidRPr="002A6A46" w:rsidRDefault="00E07F33" w:rsidP="00E07F33">
            <w:pPr>
              <w:pStyle w:val="CRCoverPage"/>
              <w:spacing w:after="0"/>
              <w:jc w:val="center"/>
              <w:rPr>
                <w:b/>
                <w:noProof/>
              </w:rPr>
            </w:pPr>
            <w:r w:rsidRPr="002A6A46">
              <w:rPr>
                <w:b/>
                <w:noProof/>
                <w:sz w:val="28"/>
              </w:rPr>
              <w:t>1808</w:t>
            </w:r>
          </w:p>
        </w:tc>
        <w:tc>
          <w:tcPr>
            <w:tcW w:w="709" w:type="dxa"/>
          </w:tcPr>
          <w:p w14:paraId="48632F1A" w14:textId="77777777" w:rsidR="00377ED2" w:rsidRPr="002A6A46" w:rsidRDefault="00377ED2" w:rsidP="004C36BF">
            <w:pPr>
              <w:pStyle w:val="CRCoverPage"/>
              <w:tabs>
                <w:tab w:val="right" w:pos="625"/>
              </w:tabs>
              <w:spacing w:after="0"/>
              <w:jc w:val="center"/>
              <w:rPr>
                <w:noProof/>
              </w:rPr>
            </w:pPr>
            <w:r w:rsidRPr="002A6A46">
              <w:rPr>
                <w:b/>
                <w:bCs/>
                <w:noProof/>
                <w:sz w:val="28"/>
              </w:rPr>
              <w:t>rev</w:t>
            </w:r>
          </w:p>
        </w:tc>
        <w:tc>
          <w:tcPr>
            <w:tcW w:w="992" w:type="dxa"/>
            <w:shd w:val="pct30" w:color="FFFF00" w:fill="auto"/>
          </w:tcPr>
          <w:p w14:paraId="2012CC98" w14:textId="04E1CAC5" w:rsidR="00377ED2" w:rsidRPr="002A6A46" w:rsidRDefault="00DA0207" w:rsidP="004C36BF">
            <w:pPr>
              <w:pStyle w:val="CRCoverPage"/>
              <w:spacing w:after="0"/>
              <w:jc w:val="center"/>
              <w:rPr>
                <w:b/>
                <w:noProof/>
              </w:rPr>
            </w:pPr>
            <w:r>
              <w:rPr>
                <w:b/>
                <w:noProof/>
                <w:sz w:val="32"/>
              </w:rPr>
              <w:t>4</w:t>
            </w:r>
          </w:p>
        </w:tc>
        <w:tc>
          <w:tcPr>
            <w:tcW w:w="2410" w:type="dxa"/>
          </w:tcPr>
          <w:p w14:paraId="0C3F9606" w14:textId="77777777" w:rsidR="00377ED2" w:rsidRPr="002A6A46" w:rsidRDefault="00377ED2" w:rsidP="004C36BF">
            <w:pPr>
              <w:pStyle w:val="CRCoverPage"/>
              <w:tabs>
                <w:tab w:val="right" w:pos="1825"/>
              </w:tabs>
              <w:spacing w:after="0"/>
              <w:jc w:val="center"/>
              <w:rPr>
                <w:noProof/>
              </w:rPr>
            </w:pPr>
            <w:r w:rsidRPr="002A6A46">
              <w:rPr>
                <w:b/>
                <w:noProof/>
                <w:sz w:val="28"/>
                <w:szCs w:val="28"/>
              </w:rPr>
              <w:t>Current version:</w:t>
            </w:r>
          </w:p>
        </w:tc>
        <w:tc>
          <w:tcPr>
            <w:tcW w:w="1701" w:type="dxa"/>
            <w:shd w:val="pct30" w:color="FFFF00" w:fill="auto"/>
          </w:tcPr>
          <w:p w14:paraId="7E6B1D7F" w14:textId="57DA3CC2" w:rsidR="00377ED2" w:rsidRPr="002A6A46" w:rsidRDefault="000B763B" w:rsidP="004C36BF">
            <w:pPr>
              <w:pStyle w:val="CRCoverPage"/>
              <w:spacing w:after="0"/>
              <w:jc w:val="center"/>
              <w:rPr>
                <w:b/>
                <w:noProof/>
                <w:sz w:val="28"/>
              </w:rPr>
            </w:pPr>
            <w:r w:rsidRPr="002A6A46">
              <w:rPr>
                <w:b/>
                <w:noProof/>
                <w:sz w:val="28"/>
              </w:rPr>
              <w:t>16.</w:t>
            </w:r>
            <w:r w:rsidR="000F0F07" w:rsidRPr="002A6A46">
              <w:rPr>
                <w:b/>
                <w:noProof/>
                <w:sz w:val="28"/>
              </w:rPr>
              <w:t>2</w:t>
            </w:r>
            <w:r w:rsidRPr="002A6A46">
              <w:rPr>
                <w:b/>
                <w:noProof/>
                <w:sz w:val="28"/>
              </w:rPr>
              <w:t>.</w:t>
            </w:r>
            <w:r w:rsidR="000F0F07" w:rsidRPr="002A6A46">
              <w:rPr>
                <w:b/>
                <w:noProof/>
                <w:sz w:val="28"/>
              </w:rPr>
              <w:t>0</w:t>
            </w:r>
          </w:p>
        </w:tc>
        <w:tc>
          <w:tcPr>
            <w:tcW w:w="143" w:type="dxa"/>
            <w:tcBorders>
              <w:right w:val="single" w:sz="4" w:space="0" w:color="auto"/>
            </w:tcBorders>
          </w:tcPr>
          <w:p w14:paraId="6E578F9D" w14:textId="77777777" w:rsidR="00377ED2" w:rsidRPr="002A6A46" w:rsidRDefault="00377ED2" w:rsidP="004C36BF">
            <w:pPr>
              <w:pStyle w:val="CRCoverPage"/>
              <w:spacing w:after="0"/>
              <w:rPr>
                <w:noProof/>
              </w:rPr>
            </w:pPr>
          </w:p>
        </w:tc>
      </w:tr>
      <w:tr w:rsidR="00377ED2" w:rsidRPr="002A6A46" w14:paraId="7A4BB581" w14:textId="77777777" w:rsidTr="004C36BF">
        <w:tc>
          <w:tcPr>
            <w:tcW w:w="9641" w:type="dxa"/>
            <w:gridSpan w:val="9"/>
            <w:tcBorders>
              <w:left w:val="single" w:sz="4" w:space="0" w:color="auto"/>
              <w:right w:val="single" w:sz="4" w:space="0" w:color="auto"/>
            </w:tcBorders>
          </w:tcPr>
          <w:p w14:paraId="597861C5" w14:textId="77777777" w:rsidR="00377ED2" w:rsidRPr="002A6A46" w:rsidRDefault="00377ED2" w:rsidP="004C36BF">
            <w:pPr>
              <w:pStyle w:val="CRCoverPage"/>
              <w:spacing w:after="0"/>
              <w:rPr>
                <w:noProof/>
              </w:rPr>
            </w:pPr>
          </w:p>
        </w:tc>
      </w:tr>
      <w:tr w:rsidR="00377ED2" w:rsidRPr="002A6A46" w14:paraId="3567B3FA" w14:textId="77777777" w:rsidTr="004C36BF">
        <w:tc>
          <w:tcPr>
            <w:tcW w:w="9641" w:type="dxa"/>
            <w:gridSpan w:val="9"/>
            <w:tcBorders>
              <w:top w:val="single" w:sz="4" w:space="0" w:color="auto"/>
            </w:tcBorders>
          </w:tcPr>
          <w:p w14:paraId="457F0821" w14:textId="77777777" w:rsidR="00377ED2" w:rsidRPr="002A6A46" w:rsidRDefault="00377ED2" w:rsidP="004C36BF">
            <w:pPr>
              <w:pStyle w:val="CRCoverPage"/>
              <w:spacing w:after="0"/>
              <w:jc w:val="center"/>
              <w:rPr>
                <w:rFonts w:cs="Arial"/>
                <w:i/>
                <w:noProof/>
              </w:rPr>
            </w:pPr>
            <w:r w:rsidRPr="002A6A46">
              <w:rPr>
                <w:rFonts w:cs="Arial"/>
                <w:i/>
                <w:noProof/>
              </w:rPr>
              <w:t xml:space="preserve">For </w:t>
            </w:r>
            <w:hyperlink r:id="rId8" w:anchor="_blank" w:history="1">
              <w:r w:rsidRPr="002A6A46">
                <w:rPr>
                  <w:rStyle w:val="Hyperlink"/>
                  <w:rFonts w:cs="Arial"/>
                  <w:b/>
                  <w:i/>
                  <w:noProof/>
                  <w:color w:val="FF0000"/>
                </w:rPr>
                <w:t>HE</w:t>
              </w:r>
              <w:bookmarkStart w:id="1" w:name="_Hlt497126619"/>
              <w:r w:rsidRPr="002A6A46">
                <w:rPr>
                  <w:rStyle w:val="Hyperlink"/>
                  <w:rFonts w:cs="Arial"/>
                  <w:b/>
                  <w:i/>
                  <w:noProof/>
                  <w:color w:val="FF0000"/>
                </w:rPr>
                <w:t>L</w:t>
              </w:r>
              <w:bookmarkEnd w:id="1"/>
              <w:r w:rsidRPr="002A6A46">
                <w:rPr>
                  <w:rStyle w:val="Hyperlink"/>
                  <w:rFonts w:cs="Arial"/>
                  <w:b/>
                  <w:i/>
                  <w:noProof/>
                  <w:color w:val="FF0000"/>
                </w:rPr>
                <w:t>P</w:t>
              </w:r>
            </w:hyperlink>
            <w:r w:rsidRPr="002A6A46">
              <w:rPr>
                <w:rFonts w:cs="Arial"/>
                <w:b/>
                <w:i/>
                <w:noProof/>
                <w:color w:val="FF0000"/>
              </w:rPr>
              <w:t xml:space="preserve"> </w:t>
            </w:r>
            <w:r w:rsidRPr="002A6A46">
              <w:rPr>
                <w:rFonts w:cs="Arial"/>
                <w:i/>
                <w:noProof/>
              </w:rPr>
              <w:t xml:space="preserve">on using this form: comprehensive instructions can be found at </w:t>
            </w:r>
            <w:r w:rsidRPr="002A6A46">
              <w:rPr>
                <w:rFonts w:cs="Arial"/>
                <w:i/>
                <w:noProof/>
              </w:rPr>
              <w:br/>
            </w:r>
            <w:hyperlink r:id="rId9" w:history="1">
              <w:r w:rsidRPr="002A6A46">
                <w:rPr>
                  <w:rStyle w:val="Hyperlink"/>
                  <w:rFonts w:cs="Arial"/>
                  <w:i/>
                  <w:noProof/>
                </w:rPr>
                <w:t>http://www.3gpp.org/Change-Requests</w:t>
              </w:r>
            </w:hyperlink>
            <w:r w:rsidRPr="002A6A46">
              <w:rPr>
                <w:rFonts w:cs="Arial"/>
                <w:i/>
                <w:noProof/>
              </w:rPr>
              <w:t>.</w:t>
            </w:r>
          </w:p>
        </w:tc>
      </w:tr>
      <w:tr w:rsidR="00377ED2" w:rsidRPr="002A6A46" w14:paraId="7FBD161B" w14:textId="77777777" w:rsidTr="004C36BF">
        <w:tc>
          <w:tcPr>
            <w:tcW w:w="9641" w:type="dxa"/>
            <w:gridSpan w:val="9"/>
          </w:tcPr>
          <w:p w14:paraId="66705D6D" w14:textId="77777777" w:rsidR="00377ED2" w:rsidRPr="002A6A46" w:rsidRDefault="00377ED2" w:rsidP="004C36BF">
            <w:pPr>
              <w:pStyle w:val="CRCoverPage"/>
              <w:spacing w:after="0"/>
              <w:rPr>
                <w:noProof/>
                <w:sz w:val="8"/>
                <w:szCs w:val="8"/>
              </w:rPr>
            </w:pPr>
          </w:p>
        </w:tc>
      </w:tr>
    </w:tbl>
    <w:p w14:paraId="1405FF26" w14:textId="77777777" w:rsidR="00377ED2" w:rsidRPr="002A6A46" w:rsidRDefault="00377ED2" w:rsidP="00377E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7ED2" w:rsidRPr="002A6A46" w14:paraId="6DE7786C" w14:textId="77777777" w:rsidTr="004C36BF">
        <w:tc>
          <w:tcPr>
            <w:tcW w:w="2835" w:type="dxa"/>
          </w:tcPr>
          <w:p w14:paraId="451A19AA" w14:textId="77777777" w:rsidR="00377ED2" w:rsidRPr="002A6A46" w:rsidRDefault="00377ED2" w:rsidP="004C36BF">
            <w:pPr>
              <w:pStyle w:val="CRCoverPage"/>
              <w:tabs>
                <w:tab w:val="right" w:pos="2751"/>
              </w:tabs>
              <w:spacing w:after="0"/>
              <w:rPr>
                <w:b/>
                <w:i/>
                <w:noProof/>
              </w:rPr>
            </w:pPr>
            <w:r w:rsidRPr="002A6A46">
              <w:rPr>
                <w:b/>
                <w:i/>
                <w:noProof/>
              </w:rPr>
              <w:t>Proposed change affects:</w:t>
            </w:r>
          </w:p>
        </w:tc>
        <w:tc>
          <w:tcPr>
            <w:tcW w:w="1418" w:type="dxa"/>
          </w:tcPr>
          <w:p w14:paraId="155765D4" w14:textId="77777777" w:rsidR="00377ED2" w:rsidRPr="002A6A46" w:rsidRDefault="00377ED2" w:rsidP="004C36BF">
            <w:pPr>
              <w:pStyle w:val="CRCoverPage"/>
              <w:spacing w:after="0"/>
              <w:jc w:val="right"/>
              <w:rPr>
                <w:noProof/>
              </w:rPr>
            </w:pPr>
            <w:r w:rsidRPr="002A6A4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EA2C0A" w14:textId="77777777" w:rsidR="00377ED2" w:rsidRPr="002A6A46" w:rsidRDefault="00377ED2" w:rsidP="004C36BF">
            <w:pPr>
              <w:pStyle w:val="CRCoverPage"/>
              <w:spacing w:after="0"/>
              <w:jc w:val="center"/>
              <w:rPr>
                <w:b/>
                <w:caps/>
                <w:noProof/>
              </w:rPr>
            </w:pPr>
          </w:p>
        </w:tc>
        <w:tc>
          <w:tcPr>
            <w:tcW w:w="709" w:type="dxa"/>
            <w:tcBorders>
              <w:left w:val="single" w:sz="4" w:space="0" w:color="auto"/>
            </w:tcBorders>
          </w:tcPr>
          <w:p w14:paraId="36A8540D" w14:textId="77777777" w:rsidR="00377ED2" w:rsidRPr="002A6A46" w:rsidRDefault="00377ED2" w:rsidP="004C36BF">
            <w:pPr>
              <w:pStyle w:val="CRCoverPage"/>
              <w:spacing w:after="0"/>
              <w:jc w:val="right"/>
              <w:rPr>
                <w:noProof/>
                <w:u w:val="single"/>
              </w:rPr>
            </w:pPr>
            <w:r w:rsidRPr="002A6A4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AD3715" w14:textId="5DD54E49" w:rsidR="00377ED2" w:rsidRPr="002A6A46" w:rsidRDefault="00377ED2" w:rsidP="004C36BF">
            <w:pPr>
              <w:pStyle w:val="CRCoverPage"/>
              <w:spacing w:after="0"/>
              <w:jc w:val="center"/>
              <w:rPr>
                <w:b/>
                <w:caps/>
                <w:noProof/>
              </w:rPr>
            </w:pPr>
          </w:p>
        </w:tc>
        <w:tc>
          <w:tcPr>
            <w:tcW w:w="2126" w:type="dxa"/>
          </w:tcPr>
          <w:p w14:paraId="7A2721F4" w14:textId="77777777" w:rsidR="00377ED2" w:rsidRPr="002A6A46" w:rsidRDefault="00377ED2" w:rsidP="004C36BF">
            <w:pPr>
              <w:pStyle w:val="CRCoverPage"/>
              <w:spacing w:after="0"/>
              <w:jc w:val="right"/>
              <w:rPr>
                <w:noProof/>
                <w:u w:val="single"/>
              </w:rPr>
            </w:pPr>
            <w:r w:rsidRPr="002A6A4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4E7B43" w14:textId="77777777" w:rsidR="00377ED2" w:rsidRPr="002A6A46" w:rsidRDefault="00377ED2" w:rsidP="004C36BF">
            <w:pPr>
              <w:pStyle w:val="CRCoverPage"/>
              <w:spacing w:after="0"/>
              <w:jc w:val="center"/>
              <w:rPr>
                <w:b/>
                <w:caps/>
                <w:noProof/>
              </w:rPr>
            </w:pPr>
          </w:p>
        </w:tc>
        <w:tc>
          <w:tcPr>
            <w:tcW w:w="1418" w:type="dxa"/>
            <w:tcBorders>
              <w:left w:val="nil"/>
            </w:tcBorders>
          </w:tcPr>
          <w:p w14:paraId="3FDB894A" w14:textId="77777777" w:rsidR="00377ED2" w:rsidRPr="002A6A46" w:rsidRDefault="00377ED2" w:rsidP="004C36BF">
            <w:pPr>
              <w:pStyle w:val="CRCoverPage"/>
              <w:spacing w:after="0"/>
              <w:jc w:val="right"/>
              <w:rPr>
                <w:noProof/>
              </w:rPr>
            </w:pPr>
            <w:r w:rsidRPr="002A6A4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2EAE74" w14:textId="579E87CC" w:rsidR="00377ED2" w:rsidRPr="002A6A46" w:rsidRDefault="00377ED2" w:rsidP="004C36BF">
            <w:pPr>
              <w:pStyle w:val="CRCoverPage"/>
              <w:spacing w:after="0"/>
              <w:jc w:val="center"/>
              <w:rPr>
                <w:b/>
                <w:bCs/>
                <w:caps/>
                <w:noProof/>
              </w:rPr>
            </w:pPr>
            <w:r w:rsidRPr="002A6A46">
              <w:rPr>
                <w:b/>
                <w:bCs/>
                <w:caps/>
                <w:noProof/>
              </w:rPr>
              <w:t>X</w:t>
            </w:r>
          </w:p>
        </w:tc>
      </w:tr>
    </w:tbl>
    <w:p w14:paraId="6403B0BB" w14:textId="77777777" w:rsidR="00377ED2" w:rsidRPr="002A6A46" w:rsidRDefault="00377ED2" w:rsidP="00377E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7ED2" w:rsidRPr="002A6A46" w14:paraId="1E427EF1" w14:textId="77777777" w:rsidTr="004C36BF">
        <w:tc>
          <w:tcPr>
            <w:tcW w:w="9640" w:type="dxa"/>
            <w:gridSpan w:val="11"/>
          </w:tcPr>
          <w:p w14:paraId="7C9FEC8B" w14:textId="77777777" w:rsidR="00377ED2" w:rsidRPr="002A6A46" w:rsidRDefault="00377ED2" w:rsidP="004C36BF">
            <w:pPr>
              <w:pStyle w:val="CRCoverPage"/>
              <w:spacing w:after="0"/>
              <w:rPr>
                <w:noProof/>
                <w:sz w:val="8"/>
                <w:szCs w:val="8"/>
              </w:rPr>
            </w:pPr>
          </w:p>
        </w:tc>
      </w:tr>
      <w:tr w:rsidR="00377ED2" w:rsidRPr="002A6A46" w14:paraId="64F57AF8" w14:textId="77777777" w:rsidTr="004C36BF">
        <w:tc>
          <w:tcPr>
            <w:tcW w:w="1843" w:type="dxa"/>
            <w:tcBorders>
              <w:top w:val="single" w:sz="4" w:space="0" w:color="auto"/>
              <w:left w:val="single" w:sz="4" w:space="0" w:color="auto"/>
            </w:tcBorders>
          </w:tcPr>
          <w:p w14:paraId="780CB37F" w14:textId="77777777" w:rsidR="00377ED2" w:rsidRPr="002A6A46" w:rsidRDefault="00377ED2" w:rsidP="004C36BF">
            <w:pPr>
              <w:pStyle w:val="CRCoverPage"/>
              <w:tabs>
                <w:tab w:val="right" w:pos="1759"/>
              </w:tabs>
              <w:spacing w:after="0"/>
              <w:rPr>
                <w:b/>
                <w:i/>
                <w:noProof/>
              </w:rPr>
            </w:pPr>
            <w:r w:rsidRPr="002A6A46">
              <w:rPr>
                <w:b/>
                <w:i/>
                <w:noProof/>
              </w:rPr>
              <w:t>Title:</w:t>
            </w:r>
            <w:r w:rsidRPr="002A6A46">
              <w:rPr>
                <w:b/>
                <w:i/>
                <w:noProof/>
              </w:rPr>
              <w:tab/>
            </w:r>
          </w:p>
        </w:tc>
        <w:tc>
          <w:tcPr>
            <w:tcW w:w="7797" w:type="dxa"/>
            <w:gridSpan w:val="10"/>
            <w:tcBorders>
              <w:top w:val="single" w:sz="4" w:space="0" w:color="auto"/>
              <w:right w:val="single" w:sz="4" w:space="0" w:color="auto"/>
            </w:tcBorders>
            <w:shd w:val="pct30" w:color="FFFF00" w:fill="auto"/>
          </w:tcPr>
          <w:p w14:paraId="1A4F0813" w14:textId="55F39C56" w:rsidR="00377ED2" w:rsidRPr="002A6A46" w:rsidRDefault="008B4FE0" w:rsidP="004C36BF">
            <w:pPr>
              <w:pStyle w:val="CRCoverPage"/>
              <w:spacing w:after="0"/>
              <w:ind w:left="100"/>
              <w:rPr>
                <w:noProof/>
              </w:rPr>
            </w:pPr>
            <w:r w:rsidRPr="002A6A46">
              <w:t xml:space="preserve">Correction of </w:t>
            </w:r>
            <w:r w:rsidR="00AF7EAF" w:rsidRPr="002A6A46">
              <w:t>Small Data Rate Control interworking</w:t>
            </w:r>
          </w:p>
        </w:tc>
      </w:tr>
      <w:tr w:rsidR="00377ED2" w:rsidRPr="002A6A46" w14:paraId="2C12DB57" w14:textId="77777777" w:rsidTr="004C36BF">
        <w:tc>
          <w:tcPr>
            <w:tcW w:w="1843" w:type="dxa"/>
            <w:tcBorders>
              <w:left w:val="single" w:sz="4" w:space="0" w:color="auto"/>
            </w:tcBorders>
          </w:tcPr>
          <w:p w14:paraId="387B7388" w14:textId="77777777" w:rsidR="00377ED2" w:rsidRPr="002A6A46" w:rsidRDefault="00377ED2" w:rsidP="004C36BF">
            <w:pPr>
              <w:pStyle w:val="CRCoverPage"/>
              <w:spacing w:after="0"/>
              <w:rPr>
                <w:b/>
                <w:i/>
                <w:noProof/>
                <w:sz w:val="8"/>
                <w:szCs w:val="8"/>
              </w:rPr>
            </w:pPr>
          </w:p>
        </w:tc>
        <w:tc>
          <w:tcPr>
            <w:tcW w:w="7797" w:type="dxa"/>
            <w:gridSpan w:val="10"/>
            <w:tcBorders>
              <w:right w:val="single" w:sz="4" w:space="0" w:color="auto"/>
            </w:tcBorders>
          </w:tcPr>
          <w:p w14:paraId="730BF069" w14:textId="77777777" w:rsidR="00377ED2" w:rsidRPr="002A6A46" w:rsidRDefault="00377ED2" w:rsidP="004C36BF">
            <w:pPr>
              <w:pStyle w:val="CRCoverPage"/>
              <w:spacing w:after="0"/>
              <w:rPr>
                <w:noProof/>
                <w:sz w:val="8"/>
                <w:szCs w:val="8"/>
              </w:rPr>
            </w:pPr>
          </w:p>
        </w:tc>
      </w:tr>
      <w:tr w:rsidR="00377ED2" w:rsidRPr="002A6A46" w14:paraId="07E14350" w14:textId="77777777" w:rsidTr="004C36BF">
        <w:tc>
          <w:tcPr>
            <w:tcW w:w="1843" w:type="dxa"/>
            <w:tcBorders>
              <w:left w:val="single" w:sz="4" w:space="0" w:color="auto"/>
            </w:tcBorders>
          </w:tcPr>
          <w:p w14:paraId="6A75615C" w14:textId="77777777" w:rsidR="00377ED2" w:rsidRPr="002A6A46" w:rsidRDefault="00377ED2" w:rsidP="004C36BF">
            <w:pPr>
              <w:pStyle w:val="CRCoverPage"/>
              <w:tabs>
                <w:tab w:val="right" w:pos="1759"/>
              </w:tabs>
              <w:spacing w:after="0"/>
              <w:rPr>
                <w:b/>
                <w:i/>
                <w:noProof/>
              </w:rPr>
            </w:pPr>
            <w:r w:rsidRPr="002A6A46">
              <w:rPr>
                <w:b/>
                <w:i/>
                <w:noProof/>
              </w:rPr>
              <w:t>Source to WG:</w:t>
            </w:r>
          </w:p>
        </w:tc>
        <w:tc>
          <w:tcPr>
            <w:tcW w:w="7797" w:type="dxa"/>
            <w:gridSpan w:val="10"/>
            <w:tcBorders>
              <w:right w:val="single" w:sz="4" w:space="0" w:color="auto"/>
            </w:tcBorders>
            <w:shd w:val="pct30" w:color="FFFF00" w:fill="auto"/>
          </w:tcPr>
          <w:p w14:paraId="3424EE93" w14:textId="6D3AE7C6" w:rsidR="00377ED2" w:rsidRPr="002A6A46" w:rsidRDefault="00377ED2" w:rsidP="004C36BF">
            <w:pPr>
              <w:pStyle w:val="CRCoverPage"/>
              <w:spacing w:after="0"/>
              <w:ind w:left="100"/>
              <w:rPr>
                <w:noProof/>
              </w:rPr>
            </w:pPr>
            <w:r w:rsidRPr="002A6A46">
              <w:rPr>
                <w:noProof/>
              </w:rPr>
              <w:t>Nokia, Nokia Shanghai Bell</w:t>
            </w:r>
          </w:p>
        </w:tc>
      </w:tr>
      <w:tr w:rsidR="00377ED2" w:rsidRPr="002A6A46" w14:paraId="6C8B09DF" w14:textId="77777777" w:rsidTr="004C36BF">
        <w:tc>
          <w:tcPr>
            <w:tcW w:w="1843" w:type="dxa"/>
            <w:tcBorders>
              <w:left w:val="single" w:sz="4" w:space="0" w:color="auto"/>
            </w:tcBorders>
          </w:tcPr>
          <w:p w14:paraId="67E01998" w14:textId="77777777" w:rsidR="00377ED2" w:rsidRPr="002A6A46" w:rsidRDefault="00377ED2" w:rsidP="004C36BF">
            <w:pPr>
              <w:pStyle w:val="CRCoverPage"/>
              <w:tabs>
                <w:tab w:val="right" w:pos="1759"/>
              </w:tabs>
              <w:spacing w:after="0"/>
              <w:rPr>
                <w:b/>
                <w:i/>
                <w:noProof/>
              </w:rPr>
            </w:pPr>
            <w:r w:rsidRPr="002A6A46">
              <w:rPr>
                <w:b/>
                <w:i/>
                <w:noProof/>
              </w:rPr>
              <w:t>Source to TSG:</w:t>
            </w:r>
          </w:p>
        </w:tc>
        <w:tc>
          <w:tcPr>
            <w:tcW w:w="7797" w:type="dxa"/>
            <w:gridSpan w:val="10"/>
            <w:tcBorders>
              <w:right w:val="single" w:sz="4" w:space="0" w:color="auto"/>
            </w:tcBorders>
            <w:shd w:val="pct30" w:color="FFFF00" w:fill="auto"/>
          </w:tcPr>
          <w:p w14:paraId="1B42CBA4" w14:textId="5B78AFC0" w:rsidR="00377ED2" w:rsidRPr="002A6A46" w:rsidRDefault="00377ED2" w:rsidP="004C36BF">
            <w:pPr>
              <w:pStyle w:val="CRCoverPage"/>
              <w:spacing w:after="0"/>
              <w:ind w:left="100"/>
              <w:rPr>
                <w:noProof/>
              </w:rPr>
            </w:pPr>
            <w:r w:rsidRPr="002A6A46">
              <w:rPr>
                <w:noProof/>
              </w:rPr>
              <w:t>SA2</w:t>
            </w:r>
          </w:p>
        </w:tc>
      </w:tr>
      <w:tr w:rsidR="00377ED2" w:rsidRPr="002A6A46" w14:paraId="5F602415" w14:textId="77777777" w:rsidTr="004C36BF">
        <w:tc>
          <w:tcPr>
            <w:tcW w:w="1843" w:type="dxa"/>
            <w:tcBorders>
              <w:left w:val="single" w:sz="4" w:space="0" w:color="auto"/>
            </w:tcBorders>
          </w:tcPr>
          <w:p w14:paraId="2D06B22A" w14:textId="77777777" w:rsidR="00377ED2" w:rsidRPr="002A6A46" w:rsidRDefault="00377ED2" w:rsidP="004C36BF">
            <w:pPr>
              <w:pStyle w:val="CRCoverPage"/>
              <w:spacing w:after="0"/>
              <w:rPr>
                <w:b/>
                <w:i/>
                <w:noProof/>
                <w:sz w:val="8"/>
                <w:szCs w:val="8"/>
              </w:rPr>
            </w:pPr>
          </w:p>
        </w:tc>
        <w:tc>
          <w:tcPr>
            <w:tcW w:w="7797" w:type="dxa"/>
            <w:gridSpan w:val="10"/>
            <w:tcBorders>
              <w:right w:val="single" w:sz="4" w:space="0" w:color="auto"/>
            </w:tcBorders>
          </w:tcPr>
          <w:p w14:paraId="74EDBC5D" w14:textId="77777777" w:rsidR="00377ED2" w:rsidRPr="002A6A46" w:rsidRDefault="00377ED2" w:rsidP="004C36BF">
            <w:pPr>
              <w:pStyle w:val="CRCoverPage"/>
              <w:spacing w:after="0"/>
              <w:rPr>
                <w:noProof/>
                <w:sz w:val="8"/>
                <w:szCs w:val="8"/>
              </w:rPr>
            </w:pPr>
          </w:p>
        </w:tc>
      </w:tr>
      <w:tr w:rsidR="00377ED2" w:rsidRPr="002A6A46" w14:paraId="148C02AF" w14:textId="77777777" w:rsidTr="004C36BF">
        <w:tc>
          <w:tcPr>
            <w:tcW w:w="1843" w:type="dxa"/>
            <w:tcBorders>
              <w:left w:val="single" w:sz="4" w:space="0" w:color="auto"/>
            </w:tcBorders>
          </w:tcPr>
          <w:p w14:paraId="065533D7" w14:textId="77777777" w:rsidR="00377ED2" w:rsidRPr="002A6A46" w:rsidRDefault="00377ED2" w:rsidP="004C36BF">
            <w:pPr>
              <w:pStyle w:val="CRCoverPage"/>
              <w:tabs>
                <w:tab w:val="right" w:pos="1759"/>
              </w:tabs>
              <w:spacing w:after="0"/>
              <w:rPr>
                <w:b/>
                <w:i/>
                <w:noProof/>
              </w:rPr>
            </w:pPr>
            <w:r w:rsidRPr="002A6A46">
              <w:rPr>
                <w:b/>
                <w:i/>
                <w:noProof/>
              </w:rPr>
              <w:t>Work item code:</w:t>
            </w:r>
          </w:p>
        </w:tc>
        <w:tc>
          <w:tcPr>
            <w:tcW w:w="3686" w:type="dxa"/>
            <w:gridSpan w:val="5"/>
            <w:shd w:val="pct30" w:color="FFFF00" w:fill="auto"/>
          </w:tcPr>
          <w:p w14:paraId="0DB27C66" w14:textId="5D6F212D" w:rsidR="00377ED2" w:rsidRPr="002A6A46" w:rsidRDefault="00BA2B16" w:rsidP="004C36BF">
            <w:pPr>
              <w:pStyle w:val="CRCoverPage"/>
              <w:spacing w:after="0"/>
              <w:ind w:left="100"/>
              <w:rPr>
                <w:noProof/>
              </w:rPr>
            </w:pPr>
            <w:r w:rsidRPr="002A6A46">
              <w:rPr>
                <w:noProof/>
              </w:rPr>
              <w:t>5G_CIoT</w:t>
            </w:r>
          </w:p>
        </w:tc>
        <w:tc>
          <w:tcPr>
            <w:tcW w:w="567" w:type="dxa"/>
            <w:tcBorders>
              <w:left w:val="nil"/>
            </w:tcBorders>
          </w:tcPr>
          <w:p w14:paraId="135B1EDD" w14:textId="77777777" w:rsidR="00377ED2" w:rsidRPr="002A6A46" w:rsidRDefault="00377ED2" w:rsidP="004C36BF">
            <w:pPr>
              <w:pStyle w:val="CRCoverPage"/>
              <w:spacing w:after="0"/>
              <w:ind w:right="100"/>
              <w:rPr>
                <w:noProof/>
              </w:rPr>
            </w:pPr>
          </w:p>
        </w:tc>
        <w:tc>
          <w:tcPr>
            <w:tcW w:w="1417" w:type="dxa"/>
            <w:gridSpan w:val="3"/>
            <w:tcBorders>
              <w:left w:val="nil"/>
            </w:tcBorders>
          </w:tcPr>
          <w:p w14:paraId="29BBB48A" w14:textId="77777777" w:rsidR="00377ED2" w:rsidRPr="002A6A46" w:rsidRDefault="00377ED2" w:rsidP="004C36BF">
            <w:pPr>
              <w:pStyle w:val="CRCoverPage"/>
              <w:spacing w:after="0"/>
              <w:jc w:val="right"/>
              <w:rPr>
                <w:noProof/>
              </w:rPr>
            </w:pPr>
            <w:r w:rsidRPr="002A6A46">
              <w:rPr>
                <w:b/>
                <w:i/>
                <w:noProof/>
              </w:rPr>
              <w:t>Date:</w:t>
            </w:r>
          </w:p>
        </w:tc>
        <w:tc>
          <w:tcPr>
            <w:tcW w:w="2127" w:type="dxa"/>
            <w:tcBorders>
              <w:right w:val="single" w:sz="4" w:space="0" w:color="auto"/>
            </w:tcBorders>
            <w:shd w:val="pct30" w:color="FFFF00" w:fill="auto"/>
          </w:tcPr>
          <w:p w14:paraId="2109EB13" w14:textId="5413210A" w:rsidR="00377ED2" w:rsidRPr="002A6A46" w:rsidRDefault="00377ED2" w:rsidP="004C36BF">
            <w:pPr>
              <w:pStyle w:val="CRCoverPage"/>
              <w:spacing w:after="0"/>
              <w:ind w:left="100"/>
              <w:rPr>
                <w:noProof/>
              </w:rPr>
            </w:pPr>
            <w:r w:rsidRPr="002A6A46">
              <w:rPr>
                <w:noProof/>
              </w:rPr>
              <w:t>2019-</w:t>
            </w:r>
            <w:r w:rsidR="00FE5042" w:rsidRPr="002A6A46">
              <w:rPr>
                <w:noProof/>
              </w:rPr>
              <w:t>1</w:t>
            </w:r>
            <w:r w:rsidR="00DA0207">
              <w:rPr>
                <w:noProof/>
              </w:rPr>
              <w:t>1-06</w:t>
            </w:r>
          </w:p>
        </w:tc>
      </w:tr>
      <w:tr w:rsidR="00377ED2" w:rsidRPr="002A6A46" w14:paraId="785644D4" w14:textId="77777777" w:rsidTr="004C36BF">
        <w:tc>
          <w:tcPr>
            <w:tcW w:w="1843" w:type="dxa"/>
            <w:tcBorders>
              <w:left w:val="single" w:sz="4" w:space="0" w:color="auto"/>
            </w:tcBorders>
          </w:tcPr>
          <w:p w14:paraId="5A4FB1B0" w14:textId="77777777" w:rsidR="00377ED2" w:rsidRPr="002A6A46" w:rsidRDefault="00377ED2" w:rsidP="004C36BF">
            <w:pPr>
              <w:pStyle w:val="CRCoverPage"/>
              <w:spacing w:after="0"/>
              <w:rPr>
                <w:b/>
                <w:i/>
                <w:noProof/>
                <w:sz w:val="8"/>
                <w:szCs w:val="8"/>
              </w:rPr>
            </w:pPr>
          </w:p>
        </w:tc>
        <w:tc>
          <w:tcPr>
            <w:tcW w:w="1986" w:type="dxa"/>
            <w:gridSpan w:val="4"/>
          </w:tcPr>
          <w:p w14:paraId="3E609D08" w14:textId="77777777" w:rsidR="00377ED2" w:rsidRPr="002A6A46" w:rsidRDefault="00377ED2" w:rsidP="004C36BF">
            <w:pPr>
              <w:pStyle w:val="CRCoverPage"/>
              <w:spacing w:after="0"/>
              <w:rPr>
                <w:noProof/>
                <w:sz w:val="8"/>
                <w:szCs w:val="8"/>
              </w:rPr>
            </w:pPr>
          </w:p>
        </w:tc>
        <w:tc>
          <w:tcPr>
            <w:tcW w:w="2267" w:type="dxa"/>
            <w:gridSpan w:val="2"/>
          </w:tcPr>
          <w:p w14:paraId="1B750B8F" w14:textId="77777777" w:rsidR="00377ED2" w:rsidRPr="002A6A46" w:rsidRDefault="00377ED2" w:rsidP="004C36BF">
            <w:pPr>
              <w:pStyle w:val="CRCoverPage"/>
              <w:spacing w:after="0"/>
              <w:rPr>
                <w:noProof/>
                <w:sz w:val="8"/>
                <w:szCs w:val="8"/>
              </w:rPr>
            </w:pPr>
          </w:p>
        </w:tc>
        <w:tc>
          <w:tcPr>
            <w:tcW w:w="1417" w:type="dxa"/>
            <w:gridSpan w:val="3"/>
          </w:tcPr>
          <w:p w14:paraId="744923A5" w14:textId="77777777" w:rsidR="00377ED2" w:rsidRPr="002A6A46" w:rsidRDefault="00377ED2" w:rsidP="004C36BF">
            <w:pPr>
              <w:pStyle w:val="CRCoverPage"/>
              <w:spacing w:after="0"/>
              <w:rPr>
                <w:noProof/>
                <w:sz w:val="8"/>
                <w:szCs w:val="8"/>
              </w:rPr>
            </w:pPr>
          </w:p>
        </w:tc>
        <w:tc>
          <w:tcPr>
            <w:tcW w:w="2127" w:type="dxa"/>
            <w:tcBorders>
              <w:right w:val="single" w:sz="4" w:space="0" w:color="auto"/>
            </w:tcBorders>
          </w:tcPr>
          <w:p w14:paraId="34E961B6" w14:textId="77777777" w:rsidR="00377ED2" w:rsidRPr="002A6A46" w:rsidRDefault="00377ED2" w:rsidP="004C36BF">
            <w:pPr>
              <w:pStyle w:val="CRCoverPage"/>
              <w:spacing w:after="0"/>
              <w:rPr>
                <w:noProof/>
                <w:sz w:val="8"/>
                <w:szCs w:val="8"/>
              </w:rPr>
            </w:pPr>
          </w:p>
        </w:tc>
      </w:tr>
      <w:tr w:rsidR="00377ED2" w:rsidRPr="002A6A46" w14:paraId="4EF87A70" w14:textId="77777777" w:rsidTr="004C36BF">
        <w:trPr>
          <w:cantSplit/>
        </w:trPr>
        <w:tc>
          <w:tcPr>
            <w:tcW w:w="1843" w:type="dxa"/>
            <w:tcBorders>
              <w:left w:val="single" w:sz="4" w:space="0" w:color="auto"/>
            </w:tcBorders>
          </w:tcPr>
          <w:p w14:paraId="209B5E52" w14:textId="77777777" w:rsidR="00377ED2" w:rsidRPr="002A6A46" w:rsidRDefault="00377ED2" w:rsidP="004C36BF">
            <w:pPr>
              <w:pStyle w:val="CRCoverPage"/>
              <w:tabs>
                <w:tab w:val="right" w:pos="1759"/>
              </w:tabs>
              <w:spacing w:after="0"/>
              <w:rPr>
                <w:b/>
                <w:i/>
                <w:noProof/>
              </w:rPr>
            </w:pPr>
            <w:r w:rsidRPr="002A6A46">
              <w:rPr>
                <w:b/>
                <w:i/>
                <w:noProof/>
              </w:rPr>
              <w:t>Category:</w:t>
            </w:r>
          </w:p>
        </w:tc>
        <w:tc>
          <w:tcPr>
            <w:tcW w:w="851" w:type="dxa"/>
            <w:shd w:val="pct30" w:color="FFFF00" w:fill="auto"/>
          </w:tcPr>
          <w:p w14:paraId="037E3973" w14:textId="0C59799D" w:rsidR="00377ED2" w:rsidRPr="002A6A46" w:rsidRDefault="00377ED2" w:rsidP="004C36BF">
            <w:pPr>
              <w:pStyle w:val="CRCoverPage"/>
              <w:spacing w:after="0"/>
              <w:ind w:left="100" w:right="-609"/>
              <w:rPr>
                <w:b/>
                <w:noProof/>
              </w:rPr>
            </w:pPr>
            <w:r w:rsidRPr="002A6A46">
              <w:rPr>
                <w:b/>
                <w:noProof/>
              </w:rPr>
              <w:t>F</w:t>
            </w:r>
          </w:p>
        </w:tc>
        <w:tc>
          <w:tcPr>
            <w:tcW w:w="3402" w:type="dxa"/>
            <w:gridSpan w:val="5"/>
            <w:tcBorders>
              <w:left w:val="nil"/>
            </w:tcBorders>
          </w:tcPr>
          <w:p w14:paraId="1C6E9319" w14:textId="77777777" w:rsidR="00377ED2" w:rsidRPr="002A6A46" w:rsidRDefault="00377ED2" w:rsidP="004C36BF">
            <w:pPr>
              <w:pStyle w:val="CRCoverPage"/>
              <w:spacing w:after="0"/>
              <w:rPr>
                <w:noProof/>
              </w:rPr>
            </w:pPr>
          </w:p>
        </w:tc>
        <w:tc>
          <w:tcPr>
            <w:tcW w:w="1417" w:type="dxa"/>
            <w:gridSpan w:val="3"/>
            <w:tcBorders>
              <w:left w:val="nil"/>
            </w:tcBorders>
          </w:tcPr>
          <w:p w14:paraId="590DE0E6" w14:textId="77777777" w:rsidR="00377ED2" w:rsidRPr="002A6A46" w:rsidRDefault="00377ED2" w:rsidP="004C36BF">
            <w:pPr>
              <w:pStyle w:val="CRCoverPage"/>
              <w:spacing w:after="0"/>
              <w:jc w:val="right"/>
              <w:rPr>
                <w:b/>
                <w:i/>
                <w:noProof/>
              </w:rPr>
            </w:pPr>
            <w:r w:rsidRPr="002A6A46">
              <w:rPr>
                <w:b/>
                <w:i/>
                <w:noProof/>
              </w:rPr>
              <w:t>Release:</w:t>
            </w:r>
          </w:p>
        </w:tc>
        <w:tc>
          <w:tcPr>
            <w:tcW w:w="2127" w:type="dxa"/>
            <w:tcBorders>
              <w:right w:val="single" w:sz="4" w:space="0" w:color="auto"/>
            </w:tcBorders>
            <w:shd w:val="pct30" w:color="FFFF00" w:fill="auto"/>
          </w:tcPr>
          <w:p w14:paraId="0479C7F3" w14:textId="562BE9D7" w:rsidR="00377ED2" w:rsidRPr="002A6A46" w:rsidRDefault="00377ED2" w:rsidP="004C36BF">
            <w:pPr>
              <w:pStyle w:val="CRCoverPage"/>
              <w:spacing w:after="0"/>
              <w:ind w:left="100"/>
              <w:rPr>
                <w:noProof/>
              </w:rPr>
            </w:pPr>
            <w:r w:rsidRPr="002A6A46">
              <w:rPr>
                <w:noProof/>
              </w:rPr>
              <w:t>Rel-1</w:t>
            </w:r>
            <w:r w:rsidR="00171522" w:rsidRPr="002A6A46">
              <w:rPr>
                <w:noProof/>
              </w:rPr>
              <w:t>6</w:t>
            </w:r>
          </w:p>
        </w:tc>
      </w:tr>
      <w:tr w:rsidR="00377ED2" w:rsidRPr="002A6A46" w14:paraId="58B65999" w14:textId="77777777" w:rsidTr="004C36BF">
        <w:tc>
          <w:tcPr>
            <w:tcW w:w="1843" w:type="dxa"/>
            <w:tcBorders>
              <w:left w:val="single" w:sz="4" w:space="0" w:color="auto"/>
              <w:bottom w:val="single" w:sz="4" w:space="0" w:color="auto"/>
            </w:tcBorders>
          </w:tcPr>
          <w:p w14:paraId="2D7DE744" w14:textId="77777777" w:rsidR="00377ED2" w:rsidRPr="002A6A46" w:rsidRDefault="00377ED2" w:rsidP="004C36BF">
            <w:pPr>
              <w:pStyle w:val="CRCoverPage"/>
              <w:spacing w:after="0"/>
              <w:rPr>
                <w:b/>
                <w:i/>
                <w:noProof/>
              </w:rPr>
            </w:pPr>
          </w:p>
        </w:tc>
        <w:tc>
          <w:tcPr>
            <w:tcW w:w="4677" w:type="dxa"/>
            <w:gridSpan w:val="8"/>
            <w:tcBorders>
              <w:bottom w:val="single" w:sz="4" w:space="0" w:color="auto"/>
            </w:tcBorders>
          </w:tcPr>
          <w:p w14:paraId="521DE79B" w14:textId="77777777" w:rsidR="00377ED2" w:rsidRPr="002A6A46" w:rsidRDefault="00377ED2" w:rsidP="004C36BF">
            <w:pPr>
              <w:pStyle w:val="CRCoverPage"/>
              <w:spacing w:after="0"/>
              <w:ind w:left="383" w:hanging="383"/>
              <w:rPr>
                <w:i/>
                <w:noProof/>
                <w:sz w:val="18"/>
              </w:rPr>
            </w:pPr>
            <w:r w:rsidRPr="002A6A46">
              <w:rPr>
                <w:i/>
                <w:noProof/>
                <w:sz w:val="18"/>
              </w:rPr>
              <w:t xml:space="preserve">Use </w:t>
            </w:r>
            <w:r w:rsidRPr="002A6A46">
              <w:rPr>
                <w:i/>
                <w:noProof/>
                <w:sz w:val="18"/>
                <w:u w:val="single"/>
              </w:rPr>
              <w:t>one</w:t>
            </w:r>
            <w:r w:rsidRPr="002A6A46">
              <w:rPr>
                <w:i/>
                <w:noProof/>
                <w:sz w:val="18"/>
              </w:rPr>
              <w:t xml:space="preserve"> of the following categories:</w:t>
            </w:r>
            <w:r w:rsidRPr="002A6A46">
              <w:rPr>
                <w:b/>
                <w:i/>
                <w:noProof/>
                <w:sz w:val="18"/>
              </w:rPr>
              <w:br/>
              <w:t>F</w:t>
            </w:r>
            <w:r w:rsidRPr="002A6A46">
              <w:rPr>
                <w:i/>
                <w:noProof/>
                <w:sz w:val="18"/>
              </w:rPr>
              <w:t xml:space="preserve">  (correction)</w:t>
            </w:r>
            <w:r w:rsidRPr="002A6A46">
              <w:rPr>
                <w:i/>
                <w:noProof/>
                <w:sz w:val="18"/>
              </w:rPr>
              <w:br/>
            </w:r>
            <w:r w:rsidRPr="002A6A46">
              <w:rPr>
                <w:b/>
                <w:i/>
                <w:noProof/>
                <w:sz w:val="18"/>
              </w:rPr>
              <w:t>A</w:t>
            </w:r>
            <w:r w:rsidRPr="002A6A46">
              <w:rPr>
                <w:i/>
                <w:noProof/>
                <w:sz w:val="18"/>
              </w:rPr>
              <w:t xml:space="preserve">  (mirror corresponding to a change in an earlier release)</w:t>
            </w:r>
            <w:r w:rsidRPr="002A6A46">
              <w:rPr>
                <w:i/>
                <w:noProof/>
                <w:sz w:val="18"/>
              </w:rPr>
              <w:br/>
            </w:r>
            <w:r w:rsidRPr="002A6A46">
              <w:rPr>
                <w:b/>
                <w:i/>
                <w:noProof/>
                <w:sz w:val="18"/>
              </w:rPr>
              <w:t>B</w:t>
            </w:r>
            <w:r w:rsidRPr="002A6A46">
              <w:rPr>
                <w:i/>
                <w:noProof/>
                <w:sz w:val="18"/>
              </w:rPr>
              <w:t xml:space="preserve">  (addition of feature), </w:t>
            </w:r>
            <w:r w:rsidRPr="002A6A46">
              <w:rPr>
                <w:i/>
                <w:noProof/>
                <w:sz w:val="18"/>
              </w:rPr>
              <w:br/>
            </w:r>
            <w:r w:rsidRPr="002A6A46">
              <w:rPr>
                <w:b/>
                <w:i/>
                <w:noProof/>
                <w:sz w:val="18"/>
              </w:rPr>
              <w:t>C</w:t>
            </w:r>
            <w:r w:rsidRPr="002A6A46">
              <w:rPr>
                <w:i/>
                <w:noProof/>
                <w:sz w:val="18"/>
              </w:rPr>
              <w:t xml:space="preserve">  (functional modification of feature)</w:t>
            </w:r>
            <w:r w:rsidRPr="002A6A46">
              <w:rPr>
                <w:i/>
                <w:noProof/>
                <w:sz w:val="18"/>
              </w:rPr>
              <w:br/>
            </w:r>
            <w:r w:rsidRPr="002A6A46">
              <w:rPr>
                <w:b/>
                <w:i/>
                <w:noProof/>
                <w:sz w:val="18"/>
              </w:rPr>
              <w:t>D</w:t>
            </w:r>
            <w:r w:rsidRPr="002A6A46">
              <w:rPr>
                <w:i/>
                <w:noProof/>
                <w:sz w:val="18"/>
              </w:rPr>
              <w:t xml:space="preserve">  (editorial modification)</w:t>
            </w:r>
          </w:p>
          <w:p w14:paraId="604AFF39" w14:textId="77777777" w:rsidR="00377ED2" w:rsidRPr="002A6A46" w:rsidRDefault="00377ED2" w:rsidP="004C36BF">
            <w:pPr>
              <w:pStyle w:val="CRCoverPage"/>
              <w:rPr>
                <w:noProof/>
              </w:rPr>
            </w:pPr>
            <w:r w:rsidRPr="002A6A46">
              <w:rPr>
                <w:noProof/>
                <w:sz w:val="18"/>
              </w:rPr>
              <w:t>Detailed explanations of the above categories can</w:t>
            </w:r>
            <w:r w:rsidRPr="002A6A46">
              <w:rPr>
                <w:noProof/>
                <w:sz w:val="18"/>
              </w:rPr>
              <w:br/>
              <w:t xml:space="preserve">be found in 3GPP </w:t>
            </w:r>
            <w:hyperlink r:id="rId10" w:history="1">
              <w:r w:rsidRPr="002A6A46">
                <w:rPr>
                  <w:rStyle w:val="Hyperlink"/>
                  <w:noProof/>
                  <w:sz w:val="18"/>
                </w:rPr>
                <w:t>TR 21.900</w:t>
              </w:r>
            </w:hyperlink>
            <w:r w:rsidRPr="002A6A46">
              <w:rPr>
                <w:noProof/>
                <w:sz w:val="18"/>
              </w:rPr>
              <w:t>.</w:t>
            </w:r>
          </w:p>
        </w:tc>
        <w:tc>
          <w:tcPr>
            <w:tcW w:w="3120" w:type="dxa"/>
            <w:gridSpan w:val="2"/>
            <w:tcBorders>
              <w:bottom w:val="single" w:sz="4" w:space="0" w:color="auto"/>
              <w:right w:val="single" w:sz="4" w:space="0" w:color="auto"/>
            </w:tcBorders>
          </w:tcPr>
          <w:p w14:paraId="382E0659" w14:textId="77777777" w:rsidR="00377ED2" w:rsidRPr="002A6A46" w:rsidRDefault="00377ED2" w:rsidP="004C36BF">
            <w:pPr>
              <w:pStyle w:val="CRCoverPage"/>
              <w:tabs>
                <w:tab w:val="left" w:pos="950"/>
              </w:tabs>
              <w:spacing w:after="0"/>
              <w:ind w:left="241" w:hanging="241"/>
              <w:rPr>
                <w:i/>
                <w:noProof/>
                <w:sz w:val="18"/>
              </w:rPr>
            </w:pPr>
            <w:r w:rsidRPr="002A6A46">
              <w:rPr>
                <w:i/>
                <w:noProof/>
                <w:sz w:val="18"/>
              </w:rPr>
              <w:t xml:space="preserve">Use </w:t>
            </w:r>
            <w:r w:rsidRPr="002A6A46">
              <w:rPr>
                <w:i/>
                <w:noProof/>
                <w:sz w:val="18"/>
                <w:u w:val="single"/>
              </w:rPr>
              <w:t>one</w:t>
            </w:r>
            <w:r w:rsidRPr="002A6A46">
              <w:rPr>
                <w:i/>
                <w:noProof/>
                <w:sz w:val="18"/>
              </w:rPr>
              <w:t xml:space="preserve"> of the following releases:</w:t>
            </w:r>
            <w:r w:rsidRPr="002A6A46">
              <w:rPr>
                <w:i/>
                <w:noProof/>
                <w:sz w:val="18"/>
              </w:rPr>
              <w:br/>
              <w:t>Rel-8</w:t>
            </w:r>
            <w:r w:rsidRPr="002A6A46">
              <w:rPr>
                <w:i/>
                <w:noProof/>
                <w:sz w:val="18"/>
              </w:rPr>
              <w:tab/>
              <w:t>(Release 8)</w:t>
            </w:r>
            <w:r w:rsidRPr="002A6A46">
              <w:rPr>
                <w:i/>
                <w:noProof/>
                <w:sz w:val="18"/>
              </w:rPr>
              <w:br/>
              <w:t>Rel-9</w:t>
            </w:r>
            <w:r w:rsidRPr="002A6A46">
              <w:rPr>
                <w:i/>
                <w:noProof/>
                <w:sz w:val="18"/>
              </w:rPr>
              <w:tab/>
              <w:t>(Release 9)</w:t>
            </w:r>
            <w:r w:rsidRPr="002A6A46">
              <w:rPr>
                <w:i/>
                <w:noProof/>
                <w:sz w:val="18"/>
              </w:rPr>
              <w:br/>
              <w:t>Rel-10</w:t>
            </w:r>
            <w:r w:rsidRPr="002A6A46">
              <w:rPr>
                <w:i/>
                <w:noProof/>
                <w:sz w:val="18"/>
              </w:rPr>
              <w:tab/>
              <w:t>(Release 10)</w:t>
            </w:r>
            <w:r w:rsidRPr="002A6A46">
              <w:rPr>
                <w:i/>
                <w:noProof/>
                <w:sz w:val="18"/>
              </w:rPr>
              <w:br/>
              <w:t>Rel-11</w:t>
            </w:r>
            <w:r w:rsidRPr="002A6A46">
              <w:rPr>
                <w:i/>
                <w:noProof/>
                <w:sz w:val="18"/>
              </w:rPr>
              <w:tab/>
              <w:t>(Release 11)</w:t>
            </w:r>
            <w:r w:rsidRPr="002A6A46">
              <w:rPr>
                <w:i/>
                <w:noProof/>
                <w:sz w:val="18"/>
              </w:rPr>
              <w:br/>
              <w:t>Rel-12</w:t>
            </w:r>
            <w:r w:rsidRPr="002A6A46">
              <w:rPr>
                <w:i/>
                <w:noProof/>
                <w:sz w:val="18"/>
              </w:rPr>
              <w:tab/>
              <w:t>(Release 12)</w:t>
            </w:r>
            <w:r w:rsidRPr="002A6A46">
              <w:rPr>
                <w:i/>
                <w:noProof/>
                <w:sz w:val="18"/>
              </w:rPr>
              <w:br/>
            </w:r>
            <w:bookmarkStart w:id="2" w:name="OLE_LINK1"/>
            <w:r w:rsidRPr="002A6A46">
              <w:rPr>
                <w:i/>
                <w:noProof/>
                <w:sz w:val="18"/>
              </w:rPr>
              <w:t>Rel-13</w:t>
            </w:r>
            <w:r w:rsidRPr="002A6A46">
              <w:rPr>
                <w:i/>
                <w:noProof/>
                <w:sz w:val="18"/>
              </w:rPr>
              <w:tab/>
              <w:t>(Release 13)</w:t>
            </w:r>
            <w:bookmarkEnd w:id="2"/>
            <w:r w:rsidRPr="002A6A46">
              <w:rPr>
                <w:i/>
                <w:noProof/>
                <w:sz w:val="18"/>
              </w:rPr>
              <w:br/>
              <w:t>Rel-14</w:t>
            </w:r>
            <w:r w:rsidRPr="002A6A46">
              <w:rPr>
                <w:i/>
                <w:noProof/>
                <w:sz w:val="18"/>
              </w:rPr>
              <w:tab/>
              <w:t>(Release 14)</w:t>
            </w:r>
            <w:r w:rsidRPr="002A6A46">
              <w:rPr>
                <w:i/>
                <w:noProof/>
                <w:sz w:val="18"/>
              </w:rPr>
              <w:br/>
              <w:t>Rel-15</w:t>
            </w:r>
            <w:r w:rsidRPr="002A6A46">
              <w:rPr>
                <w:i/>
                <w:noProof/>
                <w:sz w:val="18"/>
              </w:rPr>
              <w:tab/>
              <w:t>(Release 15)</w:t>
            </w:r>
            <w:r w:rsidRPr="002A6A46">
              <w:rPr>
                <w:i/>
                <w:noProof/>
                <w:sz w:val="18"/>
              </w:rPr>
              <w:br/>
              <w:t>Rel-16</w:t>
            </w:r>
            <w:r w:rsidRPr="002A6A46">
              <w:rPr>
                <w:i/>
                <w:noProof/>
                <w:sz w:val="18"/>
              </w:rPr>
              <w:tab/>
              <w:t>(Release 16)</w:t>
            </w:r>
          </w:p>
        </w:tc>
      </w:tr>
      <w:tr w:rsidR="00377ED2" w:rsidRPr="002A6A46" w14:paraId="70645617" w14:textId="77777777" w:rsidTr="004C36BF">
        <w:tc>
          <w:tcPr>
            <w:tcW w:w="1843" w:type="dxa"/>
          </w:tcPr>
          <w:p w14:paraId="6698378B" w14:textId="77777777" w:rsidR="00377ED2" w:rsidRPr="002A6A46" w:rsidRDefault="00377ED2" w:rsidP="004C36BF">
            <w:pPr>
              <w:pStyle w:val="CRCoverPage"/>
              <w:spacing w:after="0"/>
              <w:rPr>
                <w:b/>
                <w:i/>
                <w:noProof/>
                <w:sz w:val="8"/>
                <w:szCs w:val="8"/>
              </w:rPr>
            </w:pPr>
          </w:p>
        </w:tc>
        <w:tc>
          <w:tcPr>
            <w:tcW w:w="7797" w:type="dxa"/>
            <w:gridSpan w:val="10"/>
          </w:tcPr>
          <w:p w14:paraId="7897BE16" w14:textId="77777777" w:rsidR="00377ED2" w:rsidRPr="002A6A46" w:rsidRDefault="00377ED2" w:rsidP="004C36BF">
            <w:pPr>
              <w:pStyle w:val="CRCoverPage"/>
              <w:spacing w:after="0"/>
              <w:rPr>
                <w:noProof/>
                <w:sz w:val="8"/>
                <w:szCs w:val="8"/>
              </w:rPr>
            </w:pPr>
          </w:p>
        </w:tc>
      </w:tr>
      <w:tr w:rsidR="00377ED2" w:rsidRPr="002A6A46" w14:paraId="19597AE2" w14:textId="77777777" w:rsidTr="004C36BF">
        <w:tc>
          <w:tcPr>
            <w:tcW w:w="2694" w:type="dxa"/>
            <w:gridSpan w:val="2"/>
            <w:tcBorders>
              <w:top w:val="single" w:sz="4" w:space="0" w:color="auto"/>
              <w:left w:val="single" w:sz="4" w:space="0" w:color="auto"/>
            </w:tcBorders>
          </w:tcPr>
          <w:p w14:paraId="5447932F" w14:textId="77777777" w:rsidR="00377ED2" w:rsidRPr="002A6A46" w:rsidRDefault="00377ED2" w:rsidP="004C36BF">
            <w:pPr>
              <w:pStyle w:val="CRCoverPage"/>
              <w:tabs>
                <w:tab w:val="right" w:pos="2184"/>
              </w:tabs>
              <w:spacing w:after="0"/>
              <w:rPr>
                <w:b/>
                <w:i/>
                <w:noProof/>
              </w:rPr>
            </w:pPr>
            <w:r w:rsidRPr="002A6A46">
              <w:rPr>
                <w:b/>
                <w:i/>
                <w:noProof/>
              </w:rPr>
              <w:t>Reason for change:</w:t>
            </w:r>
          </w:p>
        </w:tc>
        <w:tc>
          <w:tcPr>
            <w:tcW w:w="6946" w:type="dxa"/>
            <w:gridSpan w:val="9"/>
            <w:tcBorders>
              <w:top w:val="single" w:sz="4" w:space="0" w:color="auto"/>
              <w:right w:val="single" w:sz="4" w:space="0" w:color="auto"/>
            </w:tcBorders>
            <w:shd w:val="pct30" w:color="FFFF00" w:fill="auto"/>
          </w:tcPr>
          <w:p w14:paraId="07E0C4B2" w14:textId="38A38C63" w:rsidR="00F6205B" w:rsidRPr="00463190" w:rsidRDefault="00F6205B" w:rsidP="00BA4E27">
            <w:pPr>
              <w:pStyle w:val="CRCoverPage"/>
              <w:spacing w:after="0"/>
              <w:ind w:left="100"/>
              <w:rPr>
                <w:noProof/>
              </w:rPr>
            </w:pPr>
            <w:r w:rsidRPr="00463190">
              <w:rPr>
                <w:noProof/>
              </w:rPr>
              <w:t>CT4 ask for clarification of architecture requirements in their LS on Small Data Rate Control and APN Rate Control</w:t>
            </w:r>
            <w:r w:rsidR="00CC6551" w:rsidRPr="00463190">
              <w:rPr>
                <w:noProof/>
              </w:rPr>
              <w:t xml:space="preserve"> interworking</w:t>
            </w:r>
            <w:r w:rsidRPr="00463190">
              <w:rPr>
                <w:noProof/>
              </w:rPr>
              <w:t xml:space="preserve"> in C4-193642 / S2-190</w:t>
            </w:r>
            <w:r w:rsidR="007319EC" w:rsidRPr="00463190">
              <w:rPr>
                <w:noProof/>
              </w:rPr>
              <w:t>8668</w:t>
            </w:r>
            <w:r w:rsidRPr="00463190">
              <w:rPr>
                <w:noProof/>
              </w:rPr>
              <w:t xml:space="preserve">. </w:t>
            </w:r>
          </w:p>
          <w:p w14:paraId="7EDCF71B" w14:textId="77777777" w:rsidR="00F6205B" w:rsidRPr="00463190" w:rsidRDefault="00F6205B" w:rsidP="00BA4E27">
            <w:pPr>
              <w:pStyle w:val="CRCoverPage"/>
              <w:spacing w:after="0"/>
              <w:ind w:left="100"/>
              <w:rPr>
                <w:noProof/>
              </w:rPr>
            </w:pPr>
          </w:p>
          <w:p w14:paraId="31A0487F" w14:textId="26B2B734" w:rsidR="00FE5042" w:rsidRPr="00463190" w:rsidRDefault="00FE5042" w:rsidP="00FE5042">
            <w:pPr>
              <w:pStyle w:val="CRCoverPage"/>
              <w:spacing w:after="0"/>
              <w:ind w:left="100"/>
              <w:rPr>
                <w:rFonts w:cs="Arial"/>
                <w:color w:val="000000"/>
                <w:szCs w:val="18"/>
              </w:rPr>
            </w:pPr>
            <w:r w:rsidRPr="00463190">
              <w:rPr>
                <w:rFonts w:cs="Arial"/>
                <w:color w:val="000000"/>
                <w:szCs w:val="18"/>
              </w:rPr>
              <w:t xml:space="preserve">Some requirements incorrectly imply that APN Rate Control </w:t>
            </w:r>
            <w:r w:rsidR="00CC6551" w:rsidRPr="00463190">
              <w:rPr>
                <w:rFonts w:cs="Arial"/>
                <w:color w:val="000000"/>
                <w:szCs w:val="18"/>
              </w:rPr>
              <w:t xml:space="preserve">Status </w:t>
            </w:r>
            <w:r w:rsidRPr="00463190">
              <w:rPr>
                <w:rFonts w:cs="Arial"/>
                <w:color w:val="000000"/>
                <w:szCs w:val="18"/>
              </w:rPr>
              <w:t>would be in some situations be used as the initial value for the Small Data Rate Control</w:t>
            </w:r>
            <w:r w:rsidR="00CC6551" w:rsidRPr="00463190">
              <w:rPr>
                <w:rFonts w:cs="Arial"/>
                <w:color w:val="000000"/>
                <w:szCs w:val="18"/>
              </w:rPr>
              <w:t xml:space="preserve"> Status</w:t>
            </w:r>
            <w:r w:rsidRPr="00463190">
              <w:rPr>
                <w:rFonts w:cs="Arial"/>
                <w:color w:val="000000"/>
                <w:szCs w:val="18"/>
              </w:rPr>
              <w:t xml:space="preserve">. </w:t>
            </w:r>
          </w:p>
          <w:p w14:paraId="2081F0D6" w14:textId="77777777" w:rsidR="00FE5042" w:rsidRPr="00463190" w:rsidRDefault="00FE5042" w:rsidP="00FE5042">
            <w:pPr>
              <w:pStyle w:val="CRCoverPage"/>
              <w:spacing w:after="0"/>
              <w:ind w:left="100"/>
              <w:rPr>
                <w:rFonts w:cs="Arial"/>
                <w:color w:val="000000"/>
                <w:szCs w:val="18"/>
              </w:rPr>
            </w:pPr>
          </w:p>
          <w:p w14:paraId="340105C7" w14:textId="77777777" w:rsidR="00FE5042" w:rsidRPr="00463190" w:rsidRDefault="00FE5042" w:rsidP="00FE5042">
            <w:pPr>
              <w:pStyle w:val="CRCoverPage"/>
              <w:spacing w:after="0"/>
              <w:ind w:left="100"/>
              <w:rPr>
                <w:rFonts w:cs="Arial"/>
                <w:color w:val="000000"/>
                <w:szCs w:val="18"/>
              </w:rPr>
            </w:pPr>
            <w:r w:rsidRPr="00463190">
              <w:rPr>
                <w:noProof/>
              </w:rPr>
              <w:t xml:space="preserve">Mixture of EPS and 5GS terminology is confusing and unnecessarily complicated. </w:t>
            </w:r>
            <w:r w:rsidRPr="00463190">
              <w:rPr>
                <w:rFonts w:cs="Arial"/>
                <w:color w:val="000000"/>
                <w:szCs w:val="18"/>
              </w:rPr>
              <w:t xml:space="preserve">Terminology mismatch in establishing PDU sessions towards an APN. </w:t>
            </w:r>
          </w:p>
          <w:p w14:paraId="26477A70" w14:textId="77777777" w:rsidR="00FE5042" w:rsidRPr="00463190" w:rsidRDefault="00FE5042" w:rsidP="00FE5042">
            <w:pPr>
              <w:pStyle w:val="CRCoverPage"/>
              <w:spacing w:after="0"/>
              <w:ind w:left="100"/>
              <w:rPr>
                <w:rFonts w:cs="Arial"/>
                <w:color w:val="000000"/>
                <w:szCs w:val="18"/>
              </w:rPr>
            </w:pPr>
          </w:p>
          <w:p w14:paraId="5DEF0349" w14:textId="4B241307" w:rsidR="00A36FD9" w:rsidRPr="00463190" w:rsidRDefault="00FE5042" w:rsidP="00FE5042">
            <w:pPr>
              <w:pStyle w:val="CRCoverPage"/>
              <w:spacing w:after="0"/>
              <w:ind w:left="100"/>
              <w:rPr>
                <w:noProof/>
              </w:rPr>
            </w:pPr>
            <w:r w:rsidRPr="00463190">
              <w:rPr>
                <w:rFonts w:cs="Arial"/>
                <w:color w:val="000000"/>
                <w:szCs w:val="18"/>
              </w:rPr>
              <w:t>It is not clear which messages carry the stored Small Data Rate Control</w:t>
            </w:r>
            <w:r w:rsidR="00CC6551" w:rsidRPr="00463190">
              <w:rPr>
                <w:rFonts w:cs="Arial"/>
                <w:color w:val="000000"/>
                <w:szCs w:val="18"/>
              </w:rPr>
              <w:t xml:space="preserve"> Status</w:t>
            </w:r>
            <w:r w:rsidRPr="00463190">
              <w:rPr>
                <w:rFonts w:cs="Arial"/>
                <w:color w:val="000000"/>
                <w:szCs w:val="18"/>
              </w:rPr>
              <w:t xml:space="preserve"> from SMF to AMF.</w:t>
            </w:r>
            <w:r w:rsidR="009B530E" w:rsidRPr="00463190">
              <w:rPr>
                <w:noProof/>
              </w:rPr>
              <w:t xml:space="preserve"> </w:t>
            </w:r>
          </w:p>
          <w:p w14:paraId="70C313C0" w14:textId="77777777" w:rsidR="00DA0207" w:rsidRPr="00463190" w:rsidRDefault="00DA0207" w:rsidP="00FE5042">
            <w:pPr>
              <w:pStyle w:val="CRCoverPage"/>
              <w:spacing w:after="0"/>
              <w:ind w:left="100"/>
              <w:rPr>
                <w:noProof/>
              </w:rPr>
            </w:pPr>
          </w:p>
          <w:p w14:paraId="58E66264" w14:textId="263B01D4" w:rsidR="00DA0207" w:rsidRPr="00463190" w:rsidRDefault="00DA0207" w:rsidP="00DA0207">
            <w:pPr>
              <w:pStyle w:val="CRCoverPage"/>
              <w:spacing w:after="0"/>
              <w:ind w:left="100"/>
              <w:rPr>
                <w:noProof/>
              </w:rPr>
            </w:pPr>
            <w:r w:rsidRPr="00463190">
              <w:rPr>
                <w:rFonts w:eastAsia="Nokia Pure Text Light"/>
              </w:rPr>
              <w:t xml:space="preserve">The AMF already evaluates the criteria to send </w:t>
            </w:r>
            <w:r w:rsidR="008F358C">
              <w:rPr>
                <w:rFonts w:eastAsia="Nokia Pure Text Light"/>
              </w:rPr>
              <w:t>APN Rate Control Status</w:t>
            </w:r>
            <w:r w:rsidRPr="00463190">
              <w:rPr>
                <w:rFonts w:eastAsia="Nokia Pure Text Light"/>
              </w:rPr>
              <w:t xml:space="preserve"> towards SMF in step 3 above, so the SMF only needs to send the APN Rate Control </w:t>
            </w:r>
            <w:r w:rsidR="00CC6551" w:rsidRPr="00463190">
              <w:rPr>
                <w:rFonts w:eastAsia="Nokia Pure Text Light"/>
              </w:rPr>
              <w:t xml:space="preserve">Status </w:t>
            </w:r>
            <w:r w:rsidRPr="00463190">
              <w:rPr>
                <w:rFonts w:eastAsia="Nokia Pure Text Light"/>
              </w:rPr>
              <w:t>further t</w:t>
            </w:r>
            <w:r w:rsidR="008F358C">
              <w:rPr>
                <w:rFonts w:eastAsia="Nokia Pure Text Light"/>
              </w:rPr>
              <w:t>o</w:t>
            </w:r>
            <w:r w:rsidRPr="00463190">
              <w:rPr>
                <w:rFonts w:eastAsia="Nokia Pure Text Light"/>
              </w:rPr>
              <w:t xml:space="preserve"> the UPF, if it is received from the AMF.</w:t>
            </w:r>
          </w:p>
        </w:tc>
      </w:tr>
      <w:tr w:rsidR="00377ED2" w:rsidRPr="002A6A46" w14:paraId="039FD171" w14:textId="77777777" w:rsidTr="004C36BF">
        <w:tc>
          <w:tcPr>
            <w:tcW w:w="2694" w:type="dxa"/>
            <w:gridSpan w:val="2"/>
            <w:tcBorders>
              <w:left w:val="single" w:sz="4" w:space="0" w:color="auto"/>
            </w:tcBorders>
          </w:tcPr>
          <w:p w14:paraId="18CC00CD" w14:textId="77777777" w:rsidR="00377ED2" w:rsidRPr="002A6A46" w:rsidRDefault="00377ED2" w:rsidP="004C36BF">
            <w:pPr>
              <w:pStyle w:val="CRCoverPage"/>
              <w:spacing w:after="0"/>
              <w:rPr>
                <w:b/>
                <w:i/>
                <w:noProof/>
                <w:sz w:val="8"/>
                <w:szCs w:val="8"/>
              </w:rPr>
            </w:pPr>
          </w:p>
        </w:tc>
        <w:tc>
          <w:tcPr>
            <w:tcW w:w="6946" w:type="dxa"/>
            <w:gridSpan w:val="9"/>
            <w:tcBorders>
              <w:right w:val="single" w:sz="4" w:space="0" w:color="auto"/>
            </w:tcBorders>
          </w:tcPr>
          <w:p w14:paraId="65478400" w14:textId="77777777" w:rsidR="00377ED2" w:rsidRPr="00463190" w:rsidRDefault="00377ED2" w:rsidP="004C36BF">
            <w:pPr>
              <w:pStyle w:val="CRCoverPage"/>
              <w:spacing w:after="0"/>
              <w:rPr>
                <w:noProof/>
                <w:sz w:val="8"/>
                <w:szCs w:val="8"/>
              </w:rPr>
            </w:pPr>
          </w:p>
        </w:tc>
      </w:tr>
      <w:tr w:rsidR="00377ED2" w:rsidRPr="002A6A46" w14:paraId="1BA04289" w14:textId="77777777" w:rsidTr="004C36BF">
        <w:tc>
          <w:tcPr>
            <w:tcW w:w="2694" w:type="dxa"/>
            <w:gridSpan w:val="2"/>
            <w:tcBorders>
              <w:left w:val="single" w:sz="4" w:space="0" w:color="auto"/>
            </w:tcBorders>
          </w:tcPr>
          <w:p w14:paraId="25327C92" w14:textId="77777777" w:rsidR="00377ED2" w:rsidRPr="002A6A46" w:rsidRDefault="00377ED2" w:rsidP="004C36BF">
            <w:pPr>
              <w:pStyle w:val="CRCoverPage"/>
              <w:tabs>
                <w:tab w:val="right" w:pos="2184"/>
              </w:tabs>
              <w:spacing w:after="0"/>
              <w:rPr>
                <w:b/>
                <w:i/>
                <w:noProof/>
              </w:rPr>
            </w:pPr>
            <w:r w:rsidRPr="002A6A46">
              <w:rPr>
                <w:b/>
                <w:i/>
                <w:noProof/>
              </w:rPr>
              <w:t>Summary of change:</w:t>
            </w:r>
          </w:p>
        </w:tc>
        <w:tc>
          <w:tcPr>
            <w:tcW w:w="6946" w:type="dxa"/>
            <w:gridSpan w:val="9"/>
            <w:tcBorders>
              <w:right w:val="single" w:sz="4" w:space="0" w:color="auto"/>
            </w:tcBorders>
            <w:shd w:val="pct30" w:color="FFFF00" w:fill="auto"/>
          </w:tcPr>
          <w:p w14:paraId="2903503F" w14:textId="77777777" w:rsidR="00726943" w:rsidRPr="002A6A46" w:rsidRDefault="00726943" w:rsidP="00726943">
            <w:pPr>
              <w:pStyle w:val="CRCoverPage"/>
              <w:spacing w:after="0"/>
              <w:ind w:left="100"/>
              <w:rPr>
                <w:noProof/>
              </w:rPr>
            </w:pPr>
            <w:r w:rsidRPr="002A6A46">
              <w:rPr>
                <w:noProof/>
              </w:rPr>
              <w:t xml:space="preserve">The network can consider among other criteria DNN, S-NSSAI and RAT Type when determining whether to apply Small Data Rate Control or not, but the rate control applies per PDU session and not per RAT type. </w:t>
            </w:r>
          </w:p>
          <w:p w14:paraId="7F2A510E" w14:textId="77777777" w:rsidR="00726943" w:rsidRPr="002A6A46" w:rsidRDefault="00726943" w:rsidP="00726943">
            <w:pPr>
              <w:pStyle w:val="CRCoverPage"/>
              <w:spacing w:after="0"/>
              <w:ind w:left="100"/>
              <w:rPr>
                <w:noProof/>
              </w:rPr>
            </w:pPr>
          </w:p>
          <w:p w14:paraId="157493EE" w14:textId="09DB0FED" w:rsidR="00726943" w:rsidRPr="002A6A46" w:rsidRDefault="00726943" w:rsidP="00726943">
            <w:pPr>
              <w:pStyle w:val="CRCoverPage"/>
              <w:spacing w:after="0"/>
              <w:ind w:left="100"/>
              <w:rPr>
                <w:noProof/>
              </w:rPr>
            </w:pPr>
            <w:r w:rsidRPr="002A6A46">
              <w:rPr>
                <w:noProof/>
              </w:rPr>
              <w:t xml:space="preserve">APN Rate Control </w:t>
            </w:r>
            <w:r w:rsidR="000043DB" w:rsidRPr="002A6A46">
              <w:rPr>
                <w:noProof/>
              </w:rPr>
              <w:t>S</w:t>
            </w:r>
            <w:r w:rsidRPr="002A6A46">
              <w:rPr>
                <w:noProof/>
              </w:rPr>
              <w:t xml:space="preserve">tatus and Small Data Rate Control </w:t>
            </w:r>
            <w:r w:rsidR="000043DB" w:rsidRPr="002A6A46">
              <w:rPr>
                <w:noProof/>
              </w:rPr>
              <w:t>S</w:t>
            </w:r>
            <w:r w:rsidRPr="002A6A46">
              <w:rPr>
                <w:noProof/>
              </w:rPr>
              <w:t xml:space="preserve">tatus are two separate sets of information which are only used in their own respective domains in EPS and 5GS. </w:t>
            </w:r>
          </w:p>
          <w:p w14:paraId="345BBF18" w14:textId="77777777" w:rsidR="00726943" w:rsidRPr="002A6A46" w:rsidRDefault="00726943" w:rsidP="00726943">
            <w:pPr>
              <w:pStyle w:val="CRCoverPage"/>
              <w:spacing w:after="0"/>
              <w:ind w:left="100"/>
              <w:rPr>
                <w:noProof/>
              </w:rPr>
            </w:pPr>
          </w:p>
          <w:p w14:paraId="3EBEC6F2" w14:textId="4E07A25F" w:rsidR="00726943" w:rsidRPr="002A6A46" w:rsidRDefault="00726943" w:rsidP="00726943">
            <w:pPr>
              <w:pStyle w:val="CRCoverPage"/>
              <w:spacing w:after="0"/>
              <w:ind w:left="100"/>
              <w:rPr>
                <w:noProof/>
              </w:rPr>
            </w:pPr>
            <w:r w:rsidRPr="002A6A46">
              <w:rPr>
                <w:noProof/>
              </w:rPr>
              <w:t xml:space="preserve">The use of the term Small Data Rate Control </w:t>
            </w:r>
            <w:r w:rsidR="000043DB" w:rsidRPr="002A6A46">
              <w:rPr>
                <w:noProof/>
              </w:rPr>
              <w:t>S</w:t>
            </w:r>
            <w:r w:rsidRPr="002A6A46">
              <w:rPr>
                <w:noProof/>
              </w:rPr>
              <w:t>tatus and 5GS terminology on setting up PDU sessions towards DNN is aligned between TS 23.501 and TS 23.502.</w:t>
            </w:r>
          </w:p>
          <w:p w14:paraId="37E319D7" w14:textId="77777777" w:rsidR="00726943" w:rsidRPr="002A6A46" w:rsidRDefault="00726943" w:rsidP="00726943">
            <w:pPr>
              <w:pStyle w:val="CRCoverPage"/>
              <w:spacing w:after="0"/>
              <w:ind w:left="100"/>
              <w:rPr>
                <w:noProof/>
              </w:rPr>
            </w:pPr>
          </w:p>
          <w:p w14:paraId="20C964FD" w14:textId="77777777" w:rsidR="00547AD4" w:rsidRPr="002A6A46" w:rsidRDefault="00726943" w:rsidP="00726943">
            <w:pPr>
              <w:pStyle w:val="CRCoverPage"/>
              <w:spacing w:after="0"/>
              <w:ind w:left="100"/>
              <w:rPr>
                <w:noProof/>
              </w:rPr>
            </w:pPr>
            <w:r w:rsidRPr="002A6A46">
              <w:rPr>
                <w:noProof/>
              </w:rPr>
              <w:lastRenderedPageBreak/>
              <w:t>The messages carrying the stored Small Data Rate Control Status are corrected.</w:t>
            </w:r>
          </w:p>
          <w:p w14:paraId="0D2CC1B0" w14:textId="77777777" w:rsidR="00545507" w:rsidRPr="002A6A46" w:rsidRDefault="00545507" w:rsidP="00726943">
            <w:pPr>
              <w:pStyle w:val="CRCoverPage"/>
              <w:spacing w:after="0"/>
              <w:ind w:left="100"/>
              <w:rPr>
                <w:noProof/>
              </w:rPr>
            </w:pPr>
          </w:p>
          <w:p w14:paraId="2E8CEB58" w14:textId="0FE2E75A" w:rsidR="00545507" w:rsidRDefault="00545507" w:rsidP="00726943">
            <w:pPr>
              <w:pStyle w:val="CRCoverPage"/>
              <w:spacing w:after="0"/>
              <w:ind w:left="100"/>
              <w:rPr>
                <w:noProof/>
              </w:rPr>
            </w:pPr>
            <w:r w:rsidRPr="002A6A46">
              <w:rPr>
                <w:noProof/>
              </w:rPr>
              <w:t xml:space="preserve">Editorial correction by adding the word “Request” to clause 4.3.4.2 call flow steps 1c, 1d and 1f. </w:t>
            </w:r>
          </w:p>
          <w:p w14:paraId="0ED220B8" w14:textId="77777777" w:rsidR="00DA0207" w:rsidRDefault="00DA0207" w:rsidP="00726943">
            <w:pPr>
              <w:pStyle w:val="CRCoverPage"/>
              <w:spacing w:after="0"/>
              <w:ind w:left="100"/>
              <w:rPr>
                <w:noProof/>
              </w:rPr>
            </w:pPr>
          </w:p>
          <w:p w14:paraId="1CE1C070" w14:textId="54823599" w:rsidR="00DA0207" w:rsidRPr="002A6A46" w:rsidRDefault="00463190" w:rsidP="00726943">
            <w:pPr>
              <w:pStyle w:val="CRCoverPage"/>
              <w:spacing w:after="0"/>
              <w:ind w:left="100"/>
              <w:rPr>
                <w:noProof/>
                <w:color w:val="FF0000"/>
                <w:sz w:val="24"/>
              </w:rPr>
            </w:pPr>
            <w:r>
              <w:rPr>
                <w:noProof/>
              </w:rPr>
              <w:t>S</w:t>
            </w:r>
            <w:r w:rsidR="00DA0207" w:rsidRPr="00463190">
              <w:rPr>
                <w:noProof/>
              </w:rPr>
              <w:t>uperfluous condition is removed in clause 4.11.5.3 step 10a</w:t>
            </w:r>
          </w:p>
        </w:tc>
      </w:tr>
      <w:tr w:rsidR="00377ED2" w:rsidRPr="002A6A46" w14:paraId="3643D9CE" w14:textId="77777777" w:rsidTr="00422FB6">
        <w:trPr>
          <w:trHeight w:val="80"/>
        </w:trPr>
        <w:tc>
          <w:tcPr>
            <w:tcW w:w="2694" w:type="dxa"/>
            <w:gridSpan w:val="2"/>
            <w:tcBorders>
              <w:left w:val="single" w:sz="4" w:space="0" w:color="auto"/>
            </w:tcBorders>
          </w:tcPr>
          <w:p w14:paraId="6E253DEF" w14:textId="77777777" w:rsidR="00377ED2" w:rsidRPr="002A6A46" w:rsidRDefault="00377ED2" w:rsidP="004C36BF">
            <w:pPr>
              <w:pStyle w:val="CRCoverPage"/>
              <w:spacing w:after="0"/>
              <w:rPr>
                <w:b/>
                <w:i/>
                <w:noProof/>
                <w:sz w:val="8"/>
                <w:szCs w:val="8"/>
              </w:rPr>
            </w:pPr>
          </w:p>
        </w:tc>
        <w:tc>
          <w:tcPr>
            <w:tcW w:w="6946" w:type="dxa"/>
            <w:gridSpan w:val="9"/>
            <w:tcBorders>
              <w:right w:val="single" w:sz="4" w:space="0" w:color="auto"/>
            </w:tcBorders>
          </w:tcPr>
          <w:p w14:paraId="25C5F48F" w14:textId="77777777" w:rsidR="00377ED2" w:rsidRPr="002A6A46" w:rsidRDefault="00377ED2" w:rsidP="004C36BF">
            <w:pPr>
              <w:pStyle w:val="CRCoverPage"/>
              <w:spacing w:after="0"/>
              <w:rPr>
                <w:noProof/>
                <w:sz w:val="8"/>
                <w:szCs w:val="8"/>
              </w:rPr>
            </w:pPr>
          </w:p>
        </w:tc>
      </w:tr>
      <w:tr w:rsidR="00377ED2" w:rsidRPr="002A6A46" w14:paraId="2DA975E2" w14:textId="77777777" w:rsidTr="004C36BF">
        <w:tc>
          <w:tcPr>
            <w:tcW w:w="2694" w:type="dxa"/>
            <w:gridSpan w:val="2"/>
            <w:tcBorders>
              <w:left w:val="single" w:sz="4" w:space="0" w:color="auto"/>
              <w:bottom w:val="single" w:sz="4" w:space="0" w:color="auto"/>
            </w:tcBorders>
          </w:tcPr>
          <w:p w14:paraId="64079517" w14:textId="77777777" w:rsidR="00377ED2" w:rsidRPr="002A6A46" w:rsidRDefault="00377ED2" w:rsidP="004C36BF">
            <w:pPr>
              <w:pStyle w:val="CRCoverPage"/>
              <w:tabs>
                <w:tab w:val="right" w:pos="2184"/>
              </w:tabs>
              <w:spacing w:after="0"/>
              <w:rPr>
                <w:b/>
                <w:i/>
                <w:noProof/>
              </w:rPr>
            </w:pPr>
            <w:r w:rsidRPr="002A6A4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EF8AB8" w14:textId="577A1AAC" w:rsidR="00377ED2" w:rsidRPr="002A6A46" w:rsidRDefault="00726943" w:rsidP="004C36BF">
            <w:pPr>
              <w:pStyle w:val="CRCoverPage"/>
              <w:spacing w:after="0"/>
              <w:ind w:left="100"/>
              <w:rPr>
                <w:noProof/>
              </w:rPr>
            </w:pPr>
            <w:r w:rsidRPr="002A6A46">
              <w:rPr>
                <w:noProof/>
              </w:rPr>
              <w:t>CT4 can’t progress their stage 3 protocol work on Small Data Rate Control requirements during 5GS PDU session establishment.</w:t>
            </w:r>
          </w:p>
        </w:tc>
      </w:tr>
      <w:tr w:rsidR="00377ED2" w:rsidRPr="002A6A46" w14:paraId="3C8709E7" w14:textId="77777777" w:rsidTr="004C36BF">
        <w:tc>
          <w:tcPr>
            <w:tcW w:w="2694" w:type="dxa"/>
            <w:gridSpan w:val="2"/>
          </w:tcPr>
          <w:p w14:paraId="591C2C0D" w14:textId="77777777" w:rsidR="00377ED2" w:rsidRPr="002A6A46" w:rsidRDefault="00377ED2" w:rsidP="004C36BF">
            <w:pPr>
              <w:pStyle w:val="CRCoverPage"/>
              <w:spacing w:after="0"/>
              <w:rPr>
                <w:b/>
                <w:i/>
                <w:noProof/>
                <w:sz w:val="8"/>
                <w:szCs w:val="8"/>
              </w:rPr>
            </w:pPr>
          </w:p>
        </w:tc>
        <w:tc>
          <w:tcPr>
            <w:tcW w:w="6946" w:type="dxa"/>
            <w:gridSpan w:val="9"/>
          </w:tcPr>
          <w:p w14:paraId="28D2DD78" w14:textId="77777777" w:rsidR="00377ED2" w:rsidRPr="002A6A46" w:rsidRDefault="00377ED2" w:rsidP="004C36BF">
            <w:pPr>
              <w:pStyle w:val="CRCoverPage"/>
              <w:spacing w:after="0"/>
              <w:rPr>
                <w:noProof/>
                <w:sz w:val="8"/>
                <w:szCs w:val="8"/>
              </w:rPr>
            </w:pPr>
          </w:p>
        </w:tc>
      </w:tr>
      <w:tr w:rsidR="00377ED2" w:rsidRPr="002A6A46" w14:paraId="5666B436" w14:textId="77777777" w:rsidTr="004C36BF">
        <w:tc>
          <w:tcPr>
            <w:tcW w:w="2694" w:type="dxa"/>
            <w:gridSpan w:val="2"/>
            <w:tcBorders>
              <w:top w:val="single" w:sz="4" w:space="0" w:color="auto"/>
              <w:left w:val="single" w:sz="4" w:space="0" w:color="auto"/>
            </w:tcBorders>
          </w:tcPr>
          <w:p w14:paraId="2393BD6F" w14:textId="77777777" w:rsidR="00377ED2" w:rsidRPr="002A6A46" w:rsidRDefault="00377ED2" w:rsidP="004C36BF">
            <w:pPr>
              <w:pStyle w:val="CRCoverPage"/>
              <w:tabs>
                <w:tab w:val="right" w:pos="2184"/>
              </w:tabs>
              <w:spacing w:after="0"/>
              <w:rPr>
                <w:b/>
                <w:i/>
                <w:noProof/>
              </w:rPr>
            </w:pPr>
            <w:r w:rsidRPr="002A6A46">
              <w:rPr>
                <w:b/>
                <w:i/>
                <w:noProof/>
              </w:rPr>
              <w:t>Clauses affected:</w:t>
            </w:r>
          </w:p>
        </w:tc>
        <w:tc>
          <w:tcPr>
            <w:tcW w:w="6946" w:type="dxa"/>
            <w:gridSpan w:val="9"/>
            <w:tcBorders>
              <w:top w:val="single" w:sz="4" w:space="0" w:color="auto"/>
              <w:right w:val="single" w:sz="4" w:space="0" w:color="auto"/>
            </w:tcBorders>
            <w:shd w:val="pct30" w:color="FFFF00" w:fill="auto"/>
          </w:tcPr>
          <w:p w14:paraId="75D70EFB" w14:textId="53C61F95" w:rsidR="00377ED2" w:rsidRPr="002A6A46" w:rsidRDefault="00970BF5" w:rsidP="004C36BF">
            <w:pPr>
              <w:pStyle w:val="CRCoverPage"/>
              <w:spacing w:after="0"/>
              <w:ind w:left="100"/>
              <w:rPr>
                <w:noProof/>
              </w:rPr>
            </w:pPr>
            <w:r w:rsidRPr="002A6A46">
              <w:rPr>
                <w:noProof/>
              </w:rPr>
              <w:t>4.3.</w:t>
            </w:r>
            <w:r w:rsidR="009058BD" w:rsidRPr="002A6A46">
              <w:rPr>
                <w:noProof/>
              </w:rPr>
              <w:t>4.2</w:t>
            </w:r>
            <w:r w:rsidRPr="002A6A46">
              <w:rPr>
                <w:noProof/>
              </w:rPr>
              <w:t xml:space="preserve">, </w:t>
            </w:r>
            <w:r w:rsidR="00622625" w:rsidRPr="002A6A46">
              <w:rPr>
                <w:noProof/>
              </w:rPr>
              <w:t>4.11.1.1, 4.11.5.3, 4.11.5.7, 5.2.2.2.2,</w:t>
            </w:r>
            <w:r w:rsidR="003E7F06" w:rsidRPr="002A6A46">
              <w:rPr>
                <w:noProof/>
              </w:rPr>
              <w:t xml:space="preserve"> 5.2.2.2.7,</w:t>
            </w:r>
            <w:r w:rsidR="0088260C" w:rsidRPr="002A6A46">
              <w:rPr>
                <w:noProof/>
              </w:rPr>
              <w:t xml:space="preserve"> 5.2.8.2.3, 5.2.8.2.6</w:t>
            </w:r>
            <w:r w:rsidR="007C0506" w:rsidRPr="002A6A46">
              <w:rPr>
                <w:noProof/>
              </w:rPr>
              <w:t>, 5.2.8.2.7</w:t>
            </w:r>
            <w:r w:rsidR="006347C4" w:rsidRPr="002A6A46">
              <w:rPr>
                <w:noProof/>
              </w:rPr>
              <w:t>, 5.2.8.2.8, 5.2.8.2.9</w:t>
            </w:r>
          </w:p>
        </w:tc>
      </w:tr>
      <w:tr w:rsidR="00377ED2" w:rsidRPr="002A6A46" w14:paraId="41C15A8C" w14:textId="77777777" w:rsidTr="004C36BF">
        <w:tc>
          <w:tcPr>
            <w:tcW w:w="2694" w:type="dxa"/>
            <w:gridSpan w:val="2"/>
            <w:tcBorders>
              <w:left w:val="single" w:sz="4" w:space="0" w:color="auto"/>
            </w:tcBorders>
          </w:tcPr>
          <w:p w14:paraId="3D1C4D5D" w14:textId="77777777" w:rsidR="00377ED2" w:rsidRPr="002A6A46" w:rsidRDefault="00377ED2" w:rsidP="004C36BF">
            <w:pPr>
              <w:pStyle w:val="CRCoverPage"/>
              <w:spacing w:after="0"/>
              <w:rPr>
                <w:b/>
                <w:i/>
                <w:noProof/>
                <w:sz w:val="8"/>
                <w:szCs w:val="8"/>
              </w:rPr>
            </w:pPr>
          </w:p>
        </w:tc>
        <w:tc>
          <w:tcPr>
            <w:tcW w:w="6946" w:type="dxa"/>
            <w:gridSpan w:val="9"/>
            <w:tcBorders>
              <w:right w:val="single" w:sz="4" w:space="0" w:color="auto"/>
            </w:tcBorders>
          </w:tcPr>
          <w:p w14:paraId="01D0C926" w14:textId="77777777" w:rsidR="00377ED2" w:rsidRPr="002A6A46" w:rsidRDefault="00377ED2" w:rsidP="004C36BF">
            <w:pPr>
              <w:pStyle w:val="CRCoverPage"/>
              <w:spacing w:after="0"/>
              <w:rPr>
                <w:noProof/>
                <w:sz w:val="8"/>
                <w:szCs w:val="8"/>
              </w:rPr>
            </w:pPr>
          </w:p>
        </w:tc>
      </w:tr>
      <w:tr w:rsidR="00377ED2" w:rsidRPr="002A6A46" w14:paraId="537D0350" w14:textId="77777777" w:rsidTr="004C36BF">
        <w:tc>
          <w:tcPr>
            <w:tcW w:w="2694" w:type="dxa"/>
            <w:gridSpan w:val="2"/>
            <w:tcBorders>
              <w:left w:val="single" w:sz="4" w:space="0" w:color="auto"/>
            </w:tcBorders>
          </w:tcPr>
          <w:p w14:paraId="31BB78FD" w14:textId="77777777" w:rsidR="00377ED2" w:rsidRPr="002A6A46" w:rsidRDefault="00377ED2" w:rsidP="004C36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1D615F" w14:textId="77777777" w:rsidR="00377ED2" w:rsidRPr="002A6A46" w:rsidRDefault="00377ED2" w:rsidP="004C36BF">
            <w:pPr>
              <w:pStyle w:val="CRCoverPage"/>
              <w:spacing w:after="0"/>
              <w:jc w:val="center"/>
              <w:rPr>
                <w:b/>
                <w:caps/>
                <w:noProof/>
              </w:rPr>
            </w:pPr>
            <w:r w:rsidRPr="002A6A4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2D3CBA" w14:textId="77777777" w:rsidR="00377ED2" w:rsidRPr="002A6A46" w:rsidRDefault="00377ED2" w:rsidP="004C36BF">
            <w:pPr>
              <w:pStyle w:val="CRCoverPage"/>
              <w:spacing w:after="0"/>
              <w:jc w:val="center"/>
              <w:rPr>
                <w:b/>
                <w:caps/>
                <w:noProof/>
              </w:rPr>
            </w:pPr>
            <w:r w:rsidRPr="002A6A46">
              <w:rPr>
                <w:b/>
                <w:caps/>
                <w:noProof/>
              </w:rPr>
              <w:t>N</w:t>
            </w:r>
          </w:p>
        </w:tc>
        <w:tc>
          <w:tcPr>
            <w:tcW w:w="2977" w:type="dxa"/>
            <w:gridSpan w:val="4"/>
          </w:tcPr>
          <w:p w14:paraId="1C7F5C6D" w14:textId="77777777" w:rsidR="00377ED2" w:rsidRPr="002A6A46" w:rsidRDefault="00377ED2" w:rsidP="004C36B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0993EE" w14:textId="77777777" w:rsidR="00377ED2" w:rsidRPr="002A6A46" w:rsidRDefault="00377ED2" w:rsidP="004C36BF">
            <w:pPr>
              <w:pStyle w:val="CRCoverPage"/>
              <w:spacing w:after="0"/>
              <w:ind w:left="99"/>
              <w:rPr>
                <w:noProof/>
              </w:rPr>
            </w:pPr>
          </w:p>
        </w:tc>
      </w:tr>
      <w:tr w:rsidR="00377ED2" w:rsidRPr="002A6A46" w14:paraId="63C95304" w14:textId="77777777" w:rsidTr="004C36BF">
        <w:tc>
          <w:tcPr>
            <w:tcW w:w="2694" w:type="dxa"/>
            <w:gridSpan w:val="2"/>
            <w:tcBorders>
              <w:left w:val="single" w:sz="4" w:space="0" w:color="auto"/>
            </w:tcBorders>
          </w:tcPr>
          <w:p w14:paraId="7DF50128" w14:textId="77777777" w:rsidR="00377ED2" w:rsidRPr="002A6A46" w:rsidRDefault="00377ED2" w:rsidP="004C36BF">
            <w:pPr>
              <w:pStyle w:val="CRCoverPage"/>
              <w:tabs>
                <w:tab w:val="right" w:pos="2184"/>
              </w:tabs>
              <w:spacing w:after="0"/>
              <w:rPr>
                <w:b/>
                <w:i/>
                <w:noProof/>
              </w:rPr>
            </w:pPr>
            <w:r w:rsidRPr="002A6A4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3A475B" w14:textId="77777777" w:rsidR="00377ED2" w:rsidRPr="002A6A46" w:rsidRDefault="00377ED2" w:rsidP="004C36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03038" w14:textId="0B5B3890" w:rsidR="00377ED2" w:rsidRPr="002A6A46" w:rsidRDefault="00422FB6" w:rsidP="004C36BF">
            <w:pPr>
              <w:pStyle w:val="CRCoverPage"/>
              <w:spacing w:after="0"/>
              <w:jc w:val="center"/>
              <w:rPr>
                <w:b/>
                <w:caps/>
                <w:noProof/>
              </w:rPr>
            </w:pPr>
            <w:r w:rsidRPr="002A6A46">
              <w:rPr>
                <w:b/>
                <w:caps/>
                <w:noProof/>
              </w:rPr>
              <w:t>X</w:t>
            </w:r>
          </w:p>
        </w:tc>
        <w:tc>
          <w:tcPr>
            <w:tcW w:w="2977" w:type="dxa"/>
            <w:gridSpan w:val="4"/>
          </w:tcPr>
          <w:p w14:paraId="5ED6BD18" w14:textId="77777777" w:rsidR="00377ED2" w:rsidRPr="002A6A46" w:rsidRDefault="00377ED2" w:rsidP="004C36BF">
            <w:pPr>
              <w:pStyle w:val="CRCoverPage"/>
              <w:tabs>
                <w:tab w:val="right" w:pos="2893"/>
              </w:tabs>
              <w:spacing w:after="0"/>
              <w:rPr>
                <w:noProof/>
              </w:rPr>
            </w:pPr>
            <w:r w:rsidRPr="002A6A46">
              <w:rPr>
                <w:noProof/>
              </w:rPr>
              <w:t xml:space="preserve"> Other core specifications</w:t>
            </w:r>
            <w:r w:rsidRPr="002A6A46">
              <w:rPr>
                <w:noProof/>
              </w:rPr>
              <w:tab/>
            </w:r>
          </w:p>
        </w:tc>
        <w:tc>
          <w:tcPr>
            <w:tcW w:w="3401" w:type="dxa"/>
            <w:gridSpan w:val="3"/>
            <w:tcBorders>
              <w:right w:val="single" w:sz="4" w:space="0" w:color="auto"/>
            </w:tcBorders>
            <w:shd w:val="pct30" w:color="FFFF00" w:fill="auto"/>
          </w:tcPr>
          <w:p w14:paraId="6F211902" w14:textId="77777777" w:rsidR="00377ED2" w:rsidRPr="002A6A46" w:rsidRDefault="00377ED2" w:rsidP="004C36BF">
            <w:pPr>
              <w:pStyle w:val="CRCoverPage"/>
              <w:spacing w:after="0"/>
              <w:ind w:left="99"/>
              <w:rPr>
                <w:noProof/>
              </w:rPr>
            </w:pPr>
            <w:r w:rsidRPr="002A6A46">
              <w:rPr>
                <w:noProof/>
              </w:rPr>
              <w:t xml:space="preserve">TS/TR ... CR ... </w:t>
            </w:r>
          </w:p>
        </w:tc>
      </w:tr>
      <w:tr w:rsidR="00377ED2" w:rsidRPr="002A6A46" w14:paraId="659399D3" w14:textId="77777777" w:rsidTr="004C36BF">
        <w:tc>
          <w:tcPr>
            <w:tcW w:w="2694" w:type="dxa"/>
            <w:gridSpan w:val="2"/>
            <w:tcBorders>
              <w:left w:val="single" w:sz="4" w:space="0" w:color="auto"/>
            </w:tcBorders>
          </w:tcPr>
          <w:p w14:paraId="3D82B2DE" w14:textId="77777777" w:rsidR="00377ED2" w:rsidRPr="002A6A46" w:rsidRDefault="00377ED2" w:rsidP="004C36BF">
            <w:pPr>
              <w:pStyle w:val="CRCoverPage"/>
              <w:spacing w:after="0"/>
              <w:rPr>
                <w:b/>
                <w:i/>
                <w:noProof/>
              </w:rPr>
            </w:pPr>
            <w:r w:rsidRPr="002A6A4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14D67F" w14:textId="77777777" w:rsidR="00377ED2" w:rsidRPr="002A6A46" w:rsidRDefault="00377ED2" w:rsidP="004C36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75BCE5" w14:textId="4595B25F" w:rsidR="00377ED2" w:rsidRPr="002A6A46" w:rsidRDefault="00422FB6" w:rsidP="004C36BF">
            <w:pPr>
              <w:pStyle w:val="CRCoverPage"/>
              <w:spacing w:after="0"/>
              <w:jc w:val="center"/>
              <w:rPr>
                <w:b/>
                <w:caps/>
                <w:noProof/>
              </w:rPr>
            </w:pPr>
            <w:r w:rsidRPr="002A6A46">
              <w:rPr>
                <w:b/>
                <w:caps/>
                <w:noProof/>
              </w:rPr>
              <w:t>X</w:t>
            </w:r>
          </w:p>
        </w:tc>
        <w:tc>
          <w:tcPr>
            <w:tcW w:w="2977" w:type="dxa"/>
            <w:gridSpan w:val="4"/>
          </w:tcPr>
          <w:p w14:paraId="7BDC9992" w14:textId="77777777" w:rsidR="00377ED2" w:rsidRPr="002A6A46" w:rsidRDefault="00377ED2" w:rsidP="004C36BF">
            <w:pPr>
              <w:pStyle w:val="CRCoverPage"/>
              <w:spacing w:after="0"/>
              <w:rPr>
                <w:noProof/>
              </w:rPr>
            </w:pPr>
            <w:r w:rsidRPr="002A6A46">
              <w:rPr>
                <w:noProof/>
              </w:rPr>
              <w:t xml:space="preserve"> Test specifications</w:t>
            </w:r>
          </w:p>
        </w:tc>
        <w:tc>
          <w:tcPr>
            <w:tcW w:w="3401" w:type="dxa"/>
            <w:gridSpan w:val="3"/>
            <w:tcBorders>
              <w:right w:val="single" w:sz="4" w:space="0" w:color="auto"/>
            </w:tcBorders>
            <w:shd w:val="pct30" w:color="FFFF00" w:fill="auto"/>
          </w:tcPr>
          <w:p w14:paraId="58FC63F5" w14:textId="77777777" w:rsidR="00377ED2" w:rsidRPr="002A6A46" w:rsidRDefault="00377ED2" w:rsidP="004C36BF">
            <w:pPr>
              <w:pStyle w:val="CRCoverPage"/>
              <w:spacing w:after="0"/>
              <w:ind w:left="99"/>
              <w:rPr>
                <w:noProof/>
              </w:rPr>
            </w:pPr>
            <w:r w:rsidRPr="002A6A46">
              <w:rPr>
                <w:noProof/>
              </w:rPr>
              <w:t xml:space="preserve">TS/TR ... CR ... </w:t>
            </w:r>
          </w:p>
        </w:tc>
        <w:bookmarkStart w:id="3" w:name="_GoBack"/>
        <w:bookmarkEnd w:id="3"/>
      </w:tr>
      <w:tr w:rsidR="00377ED2" w:rsidRPr="002A6A46" w14:paraId="0C46F16A" w14:textId="77777777" w:rsidTr="004C36BF">
        <w:tc>
          <w:tcPr>
            <w:tcW w:w="2694" w:type="dxa"/>
            <w:gridSpan w:val="2"/>
            <w:tcBorders>
              <w:left w:val="single" w:sz="4" w:space="0" w:color="auto"/>
            </w:tcBorders>
          </w:tcPr>
          <w:p w14:paraId="6A811C1A" w14:textId="77777777" w:rsidR="00377ED2" w:rsidRPr="002A6A46" w:rsidRDefault="00377ED2" w:rsidP="004C36BF">
            <w:pPr>
              <w:pStyle w:val="CRCoverPage"/>
              <w:spacing w:after="0"/>
              <w:rPr>
                <w:b/>
                <w:i/>
                <w:noProof/>
              </w:rPr>
            </w:pPr>
            <w:r w:rsidRPr="002A6A4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FF339" w14:textId="77777777" w:rsidR="00377ED2" w:rsidRPr="002A6A46" w:rsidRDefault="00377ED2" w:rsidP="004C36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2D37C" w14:textId="1AE8B9FC" w:rsidR="00377ED2" w:rsidRPr="002A6A46" w:rsidRDefault="00422FB6" w:rsidP="004C36BF">
            <w:pPr>
              <w:pStyle w:val="CRCoverPage"/>
              <w:spacing w:after="0"/>
              <w:jc w:val="center"/>
              <w:rPr>
                <w:b/>
                <w:caps/>
                <w:noProof/>
              </w:rPr>
            </w:pPr>
            <w:r w:rsidRPr="002A6A46">
              <w:rPr>
                <w:b/>
                <w:caps/>
                <w:noProof/>
              </w:rPr>
              <w:t>X</w:t>
            </w:r>
          </w:p>
        </w:tc>
        <w:tc>
          <w:tcPr>
            <w:tcW w:w="2977" w:type="dxa"/>
            <w:gridSpan w:val="4"/>
          </w:tcPr>
          <w:p w14:paraId="4738069A" w14:textId="77777777" w:rsidR="00377ED2" w:rsidRPr="002A6A46" w:rsidRDefault="00377ED2" w:rsidP="004C36BF">
            <w:pPr>
              <w:pStyle w:val="CRCoverPage"/>
              <w:spacing w:after="0"/>
              <w:rPr>
                <w:noProof/>
              </w:rPr>
            </w:pPr>
            <w:r w:rsidRPr="002A6A46">
              <w:rPr>
                <w:noProof/>
              </w:rPr>
              <w:t xml:space="preserve"> O&amp;M Specifications</w:t>
            </w:r>
          </w:p>
        </w:tc>
        <w:tc>
          <w:tcPr>
            <w:tcW w:w="3401" w:type="dxa"/>
            <w:gridSpan w:val="3"/>
            <w:tcBorders>
              <w:right w:val="single" w:sz="4" w:space="0" w:color="auto"/>
            </w:tcBorders>
            <w:shd w:val="pct30" w:color="FFFF00" w:fill="auto"/>
          </w:tcPr>
          <w:p w14:paraId="4B621185" w14:textId="77777777" w:rsidR="00377ED2" w:rsidRPr="002A6A46" w:rsidRDefault="00377ED2" w:rsidP="004C36BF">
            <w:pPr>
              <w:pStyle w:val="CRCoverPage"/>
              <w:spacing w:after="0"/>
              <w:ind w:left="99"/>
              <w:rPr>
                <w:noProof/>
              </w:rPr>
            </w:pPr>
            <w:r w:rsidRPr="002A6A46">
              <w:rPr>
                <w:noProof/>
              </w:rPr>
              <w:t xml:space="preserve">TS/TR ... CR ... </w:t>
            </w:r>
          </w:p>
        </w:tc>
      </w:tr>
      <w:tr w:rsidR="00377ED2" w:rsidRPr="002A6A46" w14:paraId="4E279B3E" w14:textId="77777777" w:rsidTr="004C36BF">
        <w:tc>
          <w:tcPr>
            <w:tcW w:w="2694" w:type="dxa"/>
            <w:gridSpan w:val="2"/>
            <w:tcBorders>
              <w:left w:val="single" w:sz="4" w:space="0" w:color="auto"/>
            </w:tcBorders>
          </w:tcPr>
          <w:p w14:paraId="18A817AC" w14:textId="77777777" w:rsidR="00377ED2" w:rsidRPr="002A6A46" w:rsidRDefault="00377ED2" w:rsidP="004C36BF">
            <w:pPr>
              <w:pStyle w:val="CRCoverPage"/>
              <w:spacing w:after="0"/>
              <w:rPr>
                <w:b/>
                <w:i/>
                <w:noProof/>
              </w:rPr>
            </w:pPr>
          </w:p>
        </w:tc>
        <w:tc>
          <w:tcPr>
            <w:tcW w:w="6946" w:type="dxa"/>
            <w:gridSpan w:val="9"/>
            <w:tcBorders>
              <w:right w:val="single" w:sz="4" w:space="0" w:color="auto"/>
            </w:tcBorders>
          </w:tcPr>
          <w:p w14:paraId="03A0E2C0" w14:textId="77777777" w:rsidR="00377ED2" w:rsidRPr="002A6A46" w:rsidRDefault="00377ED2" w:rsidP="004C36BF">
            <w:pPr>
              <w:pStyle w:val="CRCoverPage"/>
              <w:spacing w:after="0"/>
              <w:rPr>
                <w:noProof/>
              </w:rPr>
            </w:pPr>
          </w:p>
        </w:tc>
      </w:tr>
      <w:tr w:rsidR="00377ED2" w:rsidRPr="002A6A46" w14:paraId="39ABF16E" w14:textId="77777777" w:rsidTr="004C36BF">
        <w:tc>
          <w:tcPr>
            <w:tcW w:w="2694" w:type="dxa"/>
            <w:gridSpan w:val="2"/>
            <w:tcBorders>
              <w:left w:val="single" w:sz="4" w:space="0" w:color="auto"/>
              <w:bottom w:val="single" w:sz="4" w:space="0" w:color="auto"/>
            </w:tcBorders>
          </w:tcPr>
          <w:p w14:paraId="607B7BE7" w14:textId="77777777" w:rsidR="00377ED2" w:rsidRPr="002A6A46" w:rsidRDefault="00377ED2" w:rsidP="004C36BF">
            <w:pPr>
              <w:pStyle w:val="CRCoverPage"/>
              <w:tabs>
                <w:tab w:val="right" w:pos="2184"/>
              </w:tabs>
              <w:spacing w:after="0"/>
              <w:rPr>
                <w:b/>
                <w:i/>
                <w:noProof/>
              </w:rPr>
            </w:pPr>
            <w:r w:rsidRPr="002A6A46">
              <w:rPr>
                <w:b/>
                <w:i/>
                <w:noProof/>
              </w:rPr>
              <w:t>Other comments:</w:t>
            </w:r>
          </w:p>
        </w:tc>
        <w:tc>
          <w:tcPr>
            <w:tcW w:w="6946" w:type="dxa"/>
            <w:gridSpan w:val="9"/>
            <w:tcBorders>
              <w:bottom w:val="single" w:sz="4" w:space="0" w:color="auto"/>
              <w:right w:val="single" w:sz="4" w:space="0" w:color="auto"/>
            </w:tcBorders>
            <w:shd w:val="pct30" w:color="FFFF00" w:fill="auto"/>
          </w:tcPr>
          <w:p w14:paraId="7C4D39B6" w14:textId="77777777" w:rsidR="00377ED2" w:rsidRPr="002A6A46" w:rsidRDefault="00377ED2" w:rsidP="004C36BF">
            <w:pPr>
              <w:pStyle w:val="CRCoverPage"/>
              <w:spacing w:after="0"/>
              <w:ind w:left="100"/>
              <w:rPr>
                <w:noProof/>
              </w:rPr>
            </w:pPr>
          </w:p>
        </w:tc>
      </w:tr>
      <w:tr w:rsidR="00377ED2" w:rsidRPr="002A6A46" w14:paraId="0A644355" w14:textId="77777777" w:rsidTr="004C36BF">
        <w:tc>
          <w:tcPr>
            <w:tcW w:w="2694" w:type="dxa"/>
            <w:gridSpan w:val="2"/>
            <w:tcBorders>
              <w:top w:val="single" w:sz="4" w:space="0" w:color="auto"/>
              <w:bottom w:val="single" w:sz="4" w:space="0" w:color="auto"/>
            </w:tcBorders>
          </w:tcPr>
          <w:p w14:paraId="1459DB9C" w14:textId="77777777" w:rsidR="00377ED2" w:rsidRPr="002A6A46" w:rsidRDefault="00377ED2" w:rsidP="004C36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AB08F" w14:textId="77777777" w:rsidR="00377ED2" w:rsidRPr="002A6A46" w:rsidRDefault="00377ED2" w:rsidP="004C36BF">
            <w:pPr>
              <w:pStyle w:val="CRCoverPage"/>
              <w:spacing w:after="0"/>
              <w:ind w:left="100"/>
              <w:rPr>
                <w:noProof/>
                <w:sz w:val="8"/>
                <w:szCs w:val="8"/>
              </w:rPr>
            </w:pPr>
          </w:p>
        </w:tc>
      </w:tr>
      <w:tr w:rsidR="00377ED2" w:rsidRPr="002A6A46" w14:paraId="451E61C6" w14:textId="77777777" w:rsidTr="004C36BF">
        <w:tc>
          <w:tcPr>
            <w:tcW w:w="2694" w:type="dxa"/>
            <w:gridSpan w:val="2"/>
            <w:tcBorders>
              <w:top w:val="single" w:sz="4" w:space="0" w:color="auto"/>
              <w:left w:val="single" w:sz="4" w:space="0" w:color="auto"/>
              <w:bottom w:val="single" w:sz="4" w:space="0" w:color="auto"/>
            </w:tcBorders>
          </w:tcPr>
          <w:p w14:paraId="4377BE23" w14:textId="77777777" w:rsidR="00377ED2" w:rsidRPr="002A6A46" w:rsidRDefault="00377ED2" w:rsidP="004C36BF">
            <w:pPr>
              <w:pStyle w:val="CRCoverPage"/>
              <w:tabs>
                <w:tab w:val="right" w:pos="2184"/>
              </w:tabs>
              <w:spacing w:after="0"/>
              <w:rPr>
                <w:b/>
                <w:i/>
                <w:noProof/>
              </w:rPr>
            </w:pPr>
            <w:r w:rsidRPr="002A6A4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62FA3" w14:textId="71EE7A52" w:rsidR="00377ED2" w:rsidRPr="002A6A46" w:rsidRDefault="00DA0207" w:rsidP="004C36BF">
            <w:pPr>
              <w:pStyle w:val="CRCoverPage"/>
              <w:spacing w:after="0"/>
              <w:ind w:left="100"/>
              <w:rPr>
                <w:noProof/>
              </w:rPr>
            </w:pPr>
            <w:r>
              <w:rPr>
                <w:noProof/>
              </w:rPr>
              <w:t>Revision 4</w:t>
            </w:r>
            <w:r w:rsidR="009E0A07">
              <w:rPr>
                <w:noProof/>
              </w:rPr>
              <w:t xml:space="preserve"> removes</w:t>
            </w:r>
            <w:r>
              <w:rPr>
                <w:noProof/>
              </w:rPr>
              <w:t xml:space="preserve"> </w:t>
            </w:r>
            <w:r w:rsidR="00463190">
              <w:rPr>
                <w:noProof/>
              </w:rPr>
              <w:t xml:space="preserve">unnecessary null condition </w:t>
            </w:r>
            <w:r>
              <w:rPr>
                <w:noProof/>
              </w:rPr>
              <w:t>that was identified after S2-1910802 was revised and approved in SA2 #135 Email approval procedure</w:t>
            </w:r>
            <w:r w:rsidR="00463190">
              <w:rPr>
                <w:noProof/>
              </w:rPr>
              <w:t xml:space="preserve"> in clause 4.11.5.3 step 10a</w:t>
            </w:r>
            <w:r>
              <w:rPr>
                <w:noProof/>
              </w:rPr>
              <w:t xml:space="preserve">. </w:t>
            </w:r>
          </w:p>
        </w:tc>
      </w:tr>
    </w:tbl>
    <w:p w14:paraId="31FFE6FA" w14:textId="77777777" w:rsidR="001E41F3" w:rsidRPr="002A6A46" w:rsidRDefault="001E41F3">
      <w:pPr>
        <w:pStyle w:val="CRCoverPage"/>
        <w:spacing w:after="0"/>
        <w:rPr>
          <w:noProof/>
          <w:sz w:val="8"/>
          <w:szCs w:val="8"/>
        </w:rPr>
      </w:pPr>
    </w:p>
    <w:p w14:paraId="414CD4B2" w14:textId="77777777" w:rsidR="001E41F3" w:rsidRPr="002A6A46" w:rsidRDefault="001E41F3">
      <w:pPr>
        <w:rPr>
          <w:noProof/>
        </w:rPr>
        <w:sectPr w:rsidR="001E41F3" w:rsidRPr="002A6A46">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7D1BA97" w14:textId="64028F76" w:rsidR="00BA2B16" w:rsidRPr="002A6A46" w:rsidRDefault="00BA2B16" w:rsidP="002A6A46">
      <w:pPr>
        <w:jc w:val="center"/>
        <w:rPr>
          <w:color w:val="FF0000"/>
          <w:sz w:val="24"/>
          <w:szCs w:val="24"/>
        </w:rPr>
      </w:pPr>
      <w:bookmarkStart w:id="4" w:name="_Toc11136822"/>
      <w:bookmarkStart w:id="5" w:name="_Toc5026452"/>
      <w:bookmarkStart w:id="6" w:name="_Toc11136812"/>
      <w:bookmarkStart w:id="7" w:name="_Toc11173257"/>
      <w:r w:rsidRPr="002A6A46">
        <w:rPr>
          <w:color w:val="FF0000"/>
          <w:sz w:val="24"/>
          <w:szCs w:val="24"/>
        </w:rPr>
        <w:lastRenderedPageBreak/>
        <w:t>***** First change *****</w:t>
      </w:r>
    </w:p>
    <w:p w14:paraId="38DF165F" w14:textId="77777777" w:rsidR="000F0F07" w:rsidRPr="002A6A46" w:rsidRDefault="000F0F07" w:rsidP="000F0F07">
      <w:pPr>
        <w:pStyle w:val="Heading4"/>
        <w:rPr>
          <w:lang w:eastAsia="ko-KR"/>
        </w:rPr>
      </w:pPr>
      <w:bookmarkStart w:id="8" w:name="_Toc20203984"/>
      <w:bookmarkStart w:id="9" w:name="_Toc11173310"/>
      <w:bookmarkStart w:id="10" w:name="_Toc11173390"/>
      <w:bookmarkStart w:id="11" w:name="_Toc11137041"/>
      <w:bookmarkStart w:id="12" w:name="_Toc11136823"/>
      <w:bookmarkEnd w:id="4"/>
      <w:r w:rsidRPr="002A6A46">
        <w:rPr>
          <w:lang w:eastAsia="ko-KR"/>
        </w:rPr>
        <w:t>4.3.4.2</w:t>
      </w:r>
      <w:r w:rsidRPr="002A6A46">
        <w:rPr>
          <w:lang w:eastAsia="ko-KR"/>
        </w:rPr>
        <w:tab/>
        <w:t>UE or network requested PDU Session Release for Non-Roaming and Roaming with Local Breakout</w:t>
      </w:r>
      <w:bookmarkEnd w:id="8"/>
    </w:p>
    <w:p w14:paraId="616A05BD" w14:textId="77777777" w:rsidR="000F0F07" w:rsidRPr="002A6A46" w:rsidRDefault="000F0F07" w:rsidP="000F0F07">
      <w:pPr>
        <w:rPr>
          <w:lang w:eastAsia="ko-KR"/>
        </w:rPr>
      </w:pPr>
      <w:r w:rsidRPr="002A6A46">
        <w:rPr>
          <w:lang w:eastAsia="ko-KR"/>
        </w:rPr>
        <w:t>Figure</w:t>
      </w:r>
      <w:r w:rsidRPr="002A6A46">
        <w:t> </w:t>
      </w:r>
      <w:r w:rsidRPr="002A6A46">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2A6A46">
        <w:t xml:space="preserve">In the case of LBO, the procedure is as in the case of non-roaming with the difference that the AMF, the SMF, the UPF and the PCF </w:t>
      </w:r>
      <w:proofErr w:type="gramStart"/>
      <w:r w:rsidRPr="002A6A46">
        <w:t>are located in</w:t>
      </w:r>
      <w:proofErr w:type="gramEnd"/>
      <w:r w:rsidRPr="002A6A46">
        <w:t xml:space="preserve"> the visited network.</w:t>
      </w:r>
    </w:p>
    <w:p w14:paraId="3B6B0B96" w14:textId="294A53CC" w:rsidR="000F0F07" w:rsidRPr="002A6A46" w:rsidRDefault="000F0F07" w:rsidP="000F0F07">
      <w:pPr>
        <w:pStyle w:val="TH"/>
      </w:pPr>
      <w:del w:id="13" w:author="Hietalahti, Hannu (Nokia - FI/Oulu)" w:date="2019-10-18T10:40:00Z">
        <w:r w:rsidRPr="002A6A46" w:rsidDel="00545507">
          <w:object w:dxaOrig="8058" w:dyaOrig="8720" w14:anchorId="446765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5pt;height:437.25pt" o:ole="">
              <v:imagedata r:id="rId17" o:title=""/>
            </v:shape>
            <o:OLEObject Type="Embed" ProgID="Word.Picture.8" ShapeID="_x0000_i1025" DrawAspect="Content" ObjectID="_1634722009" r:id="rId18"/>
          </w:object>
        </w:r>
      </w:del>
      <w:bookmarkStart w:id="14" w:name="_MON_1632900422"/>
      <w:bookmarkEnd w:id="14"/>
      <w:ins w:id="15" w:author="Hietalahti, Hannu (Nokia - FI/Oulu)" w:date="2019-10-18T10:40:00Z">
        <w:r w:rsidR="00545507" w:rsidRPr="002A6A46">
          <w:object w:dxaOrig="8058" w:dyaOrig="8720" w14:anchorId="53EA135C">
            <v:shape id="_x0000_i1026" type="#_x0000_t75" style="width:403.5pt;height:437.25pt" o:ole="">
              <v:imagedata r:id="rId19" o:title=""/>
            </v:shape>
            <o:OLEObject Type="Embed" ProgID="Word.Picture.8" ShapeID="_x0000_i1026" DrawAspect="Content" ObjectID="_1634722010" r:id="rId20"/>
          </w:object>
        </w:r>
      </w:ins>
    </w:p>
    <w:p w14:paraId="14A850DD" w14:textId="77777777" w:rsidR="000F0F07" w:rsidRPr="002A6A46" w:rsidRDefault="000F0F07" w:rsidP="000F0F07">
      <w:pPr>
        <w:pStyle w:val="TF"/>
      </w:pPr>
      <w:r w:rsidRPr="002A6A46">
        <w:t>Figure 4.3.4.2-1: UE or network requested PDU Session Release for non-roaming and roaming with local breakout</w:t>
      </w:r>
    </w:p>
    <w:p w14:paraId="1832D9D2" w14:textId="77777777" w:rsidR="000F0F07" w:rsidRPr="002A6A46" w:rsidRDefault="000F0F07" w:rsidP="000F0F07">
      <w:pPr>
        <w:pStyle w:val="B1"/>
        <w:rPr>
          <w:lang w:eastAsia="ko-KR"/>
        </w:rPr>
      </w:pPr>
      <w:r w:rsidRPr="002A6A46">
        <w:rPr>
          <w:lang w:eastAsia="ko-KR"/>
        </w:rPr>
        <w:t>1.</w:t>
      </w:r>
      <w:r w:rsidRPr="002A6A46">
        <w:rPr>
          <w:lang w:eastAsia="ko-KR"/>
        </w:rPr>
        <w:tab/>
        <w:t>The procedure is triggered by one of the following events:</w:t>
      </w:r>
    </w:p>
    <w:p w14:paraId="71DB1538" w14:textId="77777777" w:rsidR="000F0F07" w:rsidRPr="002A6A46" w:rsidRDefault="000F0F07" w:rsidP="000F0F07">
      <w:pPr>
        <w:pStyle w:val="B2"/>
        <w:rPr>
          <w:lang w:eastAsia="ko-KR"/>
        </w:rPr>
      </w:pPr>
      <w:r w:rsidRPr="002A6A46">
        <w:rPr>
          <w:lang w:eastAsia="ko-KR"/>
        </w:rPr>
        <w:t>1a.</w:t>
      </w:r>
      <w:r w:rsidRPr="002A6A46">
        <w:rPr>
          <w:lang w:eastAsia="ko-KR"/>
        </w:rPr>
        <w:tab/>
        <w:t xml:space="preserve">(UE requested) The UE initiates the UE Requested PDU Session Release procedure by the transmission of an NAS message (N1 SM </w:t>
      </w:r>
      <w:r w:rsidRPr="002A6A46">
        <w:t>container</w:t>
      </w:r>
      <w:r w:rsidRPr="002A6A46">
        <w:rPr>
          <w:lang w:eastAsia="ko-KR"/>
        </w:rPr>
        <w:t xml:space="preserve"> (PDU Session Release Request (PDU session ID)), PDU Session ID) message. The NAS message is forwarded by the (R)AN to the AMF with an indication of </w:t>
      </w:r>
      <w:r w:rsidRPr="002A6A46">
        <w:rPr>
          <w:lang w:eastAsia="zh-CN"/>
        </w:rPr>
        <w:t xml:space="preserve">User Location Information. </w:t>
      </w:r>
      <w:r w:rsidRPr="002A6A46">
        <w:rPr>
          <w:lang w:eastAsia="ko-KR"/>
        </w:rPr>
        <w:t xml:space="preserve">This message is relayed to the SMF corresponding to the PDU Session ID via N2 and the AMF. The AMF invokes the </w:t>
      </w:r>
      <w:proofErr w:type="spellStart"/>
      <w:r w:rsidRPr="002A6A46">
        <w:rPr>
          <w:lang w:eastAsia="ko-KR"/>
        </w:rPr>
        <w:t>Nsmf_PDUSession_UpdateSMContext</w:t>
      </w:r>
      <w:proofErr w:type="spellEnd"/>
      <w:r w:rsidRPr="002A6A46">
        <w:rPr>
          <w:lang w:eastAsia="ko-KR"/>
        </w:rPr>
        <w:t xml:space="preserve"> service operation and provides the N1 SM container to the SMF together with </w:t>
      </w:r>
      <w:r w:rsidRPr="002A6A46">
        <w:rPr>
          <w:lang w:eastAsia="zh-CN"/>
        </w:rPr>
        <w:t>User Location Information (ULI) received from the (R)</w:t>
      </w:r>
      <w:r w:rsidRPr="002A6A46">
        <w:rPr>
          <w:lang w:eastAsia="ko-KR"/>
        </w:rPr>
        <w:t>AN.</w:t>
      </w:r>
    </w:p>
    <w:p w14:paraId="7CC9ED91" w14:textId="77777777" w:rsidR="000F0F07" w:rsidRPr="002A6A46" w:rsidRDefault="000F0F07" w:rsidP="000F0F07">
      <w:pPr>
        <w:pStyle w:val="NO"/>
        <w:rPr>
          <w:lang w:eastAsia="ko-KR"/>
        </w:rPr>
      </w:pPr>
      <w:r w:rsidRPr="002A6A46">
        <w:rPr>
          <w:lang w:eastAsia="ko-KR"/>
        </w:rPr>
        <w:t>NOTE</w:t>
      </w:r>
      <w:r w:rsidRPr="002A6A46">
        <w:rPr>
          <w:lang w:eastAsia="zh-CN"/>
        </w:rPr>
        <w:t> 1</w:t>
      </w:r>
      <w:r w:rsidRPr="002A6A46">
        <w:rPr>
          <w:lang w:eastAsia="ko-KR"/>
        </w:rPr>
        <w:t>:</w:t>
      </w:r>
      <w:r w:rsidRPr="002A6A46">
        <w:rPr>
          <w:lang w:eastAsia="ko-KR"/>
        </w:rPr>
        <w:tab/>
        <w:t>Depending on the Access Type, when the UE is in CM-IDLE state, the UE can trigger a Service Request procedure before being able to release the PDU Session.</w:t>
      </w:r>
    </w:p>
    <w:p w14:paraId="69ABC6FD" w14:textId="77777777" w:rsidR="000F0F07" w:rsidRPr="002A6A46" w:rsidRDefault="000F0F07" w:rsidP="000F0F07">
      <w:pPr>
        <w:pStyle w:val="B2"/>
        <w:rPr>
          <w:lang w:eastAsia="ko-KR"/>
        </w:rPr>
      </w:pPr>
      <w:r w:rsidRPr="002A6A46">
        <w:rPr>
          <w:lang w:eastAsia="ko-KR"/>
        </w:rPr>
        <w:t>1b.</w:t>
      </w:r>
      <w:r w:rsidRPr="002A6A46">
        <w:rPr>
          <w:lang w:eastAsia="ko-KR"/>
        </w:rPr>
        <w:tab/>
        <w:t>(PDU Session Release initiated by the PCF) The PCF may invoke an SM Policy Association</w:t>
      </w:r>
      <w:r w:rsidRPr="002A6A46">
        <w:rPr>
          <w:lang w:eastAsia="zh-CN"/>
        </w:rPr>
        <w:t xml:space="preserve"> </w:t>
      </w:r>
      <w:r w:rsidRPr="002A6A46">
        <w:rPr>
          <w:lang w:eastAsia="ko-KR"/>
        </w:rPr>
        <w:t>Termination procedure as defined in clause 4.16.6</w:t>
      </w:r>
      <w:r w:rsidRPr="002A6A46" w:rsidDel="002847BA">
        <w:rPr>
          <w:lang w:eastAsia="ko-KR"/>
        </w:rPr>
        <w:t xml:space="preserve"> </w:t>
      </w:r>
      <w:r w:rsidRPr="002A6A46">
        <w:rPr>
          <w:lang w:eastAsia="ko-KR"/>
        </w:rPr>
        <w:t>to request the release of the PDU Session.</w:t>
      </w:r>
    </w:p>
    <w:p w14:paraId="7DFDC6BA" w14:textId="77777777" w:rsidR="000F0F07" w:rsidRPr="002A6A46" w:rsidRDefault="000F0F07" w:rsidP="000F0F07">
      <w:pPr>
        <w:pStyle w:val="B2"/>
        <w:rPr>
          <w:lang w:eastAsia="ko-KR"/>
        </w:rPr>
      </w:pPr>
      <w:r w:rsidRPr="002A6A46">
        <w:rPr>
          <w:lang w:eastAsia="ko-KR"/>
        </w:rPr>
        <w:t>1c.</w:t>
      </w:r>
      <w:r w:rsidRPr="002A6A46">
        <w:rPr>
          <w:lang w:eastAsia="ko-KR"/>
        </w:rPr>
        <w:tab/>
        <w:t xml:space="preserve">The AMF may invoke the </w:t>
      </w:r>
      <w:proofErr w:type="spellStart"/>
      <w:r w:rsidRPr="002A6A46">
        <w:rPr>
          <w:lang w:eastAsia="ko-KR"/>
        </w:rPr>
        <w:t>Nsmf_PDUSession_ReleaseSMContext</w:t>
      </w:r>
      <w:proofErr w:type="spellEnd"/>
      <w:r w:rsidRPr="002A6A46">
        <w:rPr>
          <w:lang w:eastAsia="ko-KR"/>
        </w:rPr>
        <w:t xml:space="preserve"> service operation to request the release of the PDU Session in case of mismatch of PDU Session status between UE and AMF.</w:t>
      </w:r>
    </w:p>
    <w:p w14:paraId="0BBDC037" w14:textId="77777777" w:rsidR="000F0F07" w:rsidRPr="002A6A46" w:rsidRDefault="000F0F07" w:rsidP="000F0F07">
      <w:pPr>
        <w:pStyle w:val="B2"/>
        <w:rPr>
          <w:lang w:eastAsia="ko-KR"/>
        </w:rPr>
      </w:pPr>
      <w:r w:rsidRPr="002A6A46">
        <w:rPr>
          <w:lang w:eastAsia="ko-KR"/>
        </w:rPr>
        <w:t>1d.</w:t>
      </w:r>
      <w:r w:rsidRPr="002A6A46">
        <w:rPr>
          <w:lang w:eastAsia="ko-KR"/>
        </w:rPr>
        <w:tab/>
        <w:t>(R)AN may decide to indicate to the SMF that the PDU Session related resource is released, e.g. when all the QoS Flow(s) of the PDU Session are released.</w:t>
      </w:r>
    </w:p>
    <w:p w14:paraId="0983AE2A" w14:textId="77777777" w:rsidR="000F0F07" w:rsidRPr="002A6A46" w:rsidRDefault="000F0F07" w:rsidP="000F0F07">
      <w:pPr>
        <w:pStyle w:val="NO"/>
        <w:rPr>
          <w:lang w:eastAsia="ko-KR"/>
        </w:rPr>
      </w:pPr>
      <w:r w:rsidRPr="002A6A46">
        <w:rPr>
          <w:lang w:eastAsia="ko-KR"/>
        </w:rPr>
        <w:lastRenderedPageBreak/>
        <w:t>NOTE 2:</w:t>
      </w:r>
      <w:r w:rsidRPr="002A6A46">
        <w:rPr>
          <w:lang w:eastAsia="ko-KR"/>
        </w:rPr>
        <w:tab/>
        <w:t>In this case, it's up to SMF to decide whether to keep the PDU Session with user plane connection deactivated or release the PDU Session.</w:t>
      </w:r>
    </w:p>
    <w:p w14:paraId="1BBD2CDE" w14:textId="77777777" w:rsidR="000F0F07" w:rsidRPr="002A6A46" w:rsidRDefault="000F0F07" w:rsidP="000F0F07">
      <w:pPr>
        <w:pStyle w:val="B2"/>
        <w:rPr>
          <w:lang w:eastAsia="ko-KR"/>
        </w:rPr>
      </w:pPr>
      <w:r w:rsidRPr="002A6A46">
        <w:rPr>
          <w:lang w:eastAsia="ko-KR"/>
        </w:rPr>
        <w:t>1e.</w:t>
      </w:r>
      <w:r w:rsidRPr="002A6A46">
        <w:rPr>
          <w:lang w:eastAsia="ko-KR"/>
        </w:rPr>
        <w:tab/>
        <w:t>(PDU Session Release initiated by the SMF) The SMF may decide to release a PDU Session under the following scenarios:</w:t>
      </w:r>
    </w:p>
    <w:p w14:paraId="436F0F8C" w14:textId="77777777" w:rsidR="000F0F07" w:rsidRPr="002A6A46" w:rsidRDefault="000F0F07" w:rsidP="000F0F07">
      <w:pPr>
        <w:pStyle w:val="B3"/>
        <w:rPr>
          <w:lang w:eastAsia="ko-KR"/>
        </w:rPr>
      </w:pPr>
      <w:r w:rsidRPr="002A6A46">
        <w:rPr>
          <w:lang w:eastAsia="ko-KR"/>
        </w:rPr>
        <w:t>-</w:t>
      </w:r>
      <w:r w:rsidRPr="002A6A46">
        <w:rPr>
          <w:lang w:eastAsia="ko-KR"/>
        </w:rPr>
        <w:tab/>
        <w:t>Based on a request from the DN (cancelling the UE authorization to access to the DN);</w:t>
      </w:r>
    </w:p>
    <w:p w14:paraId="16B451F7" w14:textId="77777777" w:rsidR="000F0F07" w:rsidRPr="002A6A46" w:rsidRDefault="000F0F07" w:rsidP="000F0F07">
      <w:pPr>
        <w:pStyle w:val="B3"/>
        <w:rPr>
          <w:lang w:eastAsia="ko-KR"/>
        </w:rPr>
      </w:pPr>
      <w:r w:rsidRPr="002A6A46">
        <w:rPr>
          <w:lang w:eastAsia="ko-KR"/>
        </w:rPr>
        <w:t>-</w:t>
      </w:r>
      <w:r w:rsidRPr="002A6A46">
        <w:rPr>
          <w:lang w:eastAsia="ko-KR"/>
        </w:rPr>
        <w:tab/>
        <w:t>Based on a request from the UDM (subscription change) or from the CHF;</w:t>
      </w:r>
    </w:p>
    <w:p w14:paraId="1EB93DFC" w14:textId="77777777" w:rsidR="000F0F07" w:rsidRPr="002A6A46" w:rsidRDefault="000F0F07" w:rsidP="000F0F07">
      <w:pPr>
        <w:pStyle w:val="B3"/>
        <w:rPr>
          <w:lang w:eastAsia="zh-CN"/>
        </w:rPr>
      </w:pPr>
      <w:r w:rsidRPr="002A6A46">
        <w:rPr>
          <w:lang w:eastAsia="ko-KR"/>
        </w:rPr>
        <w:t>-</w:t>
      </w:r>
      <w:r w:rsidRPr="002A6A46">
        <w:rPr>
          <w:lang w:eastAsia="ko-KR"/>
        </w:rPr>
        <w:tab/>
      </w:r>
      <w:r w:rsidRPr="002A6A46">
        <w:rPr>
          <w:lang w:eastAsia="zh-CN"/>
        </w:rPr>
        <w:t>If the SMF received an event notification from the AMF that the UE is out of LADN service area</w:t>
      </w:r>
    </w:p>
    <w:p w14:paraId="438BAA70" w14:textId="77777777" w:rsidR="000F0F07" w:rsidRPr="002A6A46" w:rsidRDefault="000F0F07" w:rsidP="000F0F07">
      <w:pPr>
        <w:pStyle w:val="B3"/>
        <w:rPr>
          <w:lang w:eastAsia="ko-KR"/>
        </w:rPr>
      </w:pPr>
      <w:r w:rsidRPr="002A6A46">
        <w:rPr>
          <w:lang w:eastAsia="zh-CN"/>
        </w:rPr>
        <w:t>-</w:t>
      </w:r>
      <w:r w:rsidRPr="002A6A46">
        <w:rPr>
          <w:lang w:eastAsia="zh-CN"/>
        </w:rPr>
        <w:tab/>
      </w:r>
      <w:r w:rsidRPr="002A6A46">
        <w:rPr>
          <w:lang w:eastAsia="ko-KR"/>
        </w:rPr>
        <w:t>Based on locally configured policy (e.g. the release procedure may be related with the UPF re-allocation for SSC mode 2 / mode 3)</w:t>
      </w:r>
      <w:r w:rsidRPr="002A6A46">
        <w:rPr>
          <w:lang w:eastAsia="zh-CN"/>
        </w:rPr>
        <w:t>; or</w:t>
      </w:r>
    </w:p>
    <w:p w14:paraId="601665E0" w14:textId="77777777" w:rsidR="000F0F07" w:rsidRPr="002A6A46" w:rsidRDefault="000F0F07" w:rsidP="000F0F07">
      <w:pPr>
        <w:pStyle w:val="B2"/>
        <w:rPr>
          <w:lang w:eastAsia="ko-KR"/>
        </w:rPr>
      </w:pPr>
      <w:r w:rsidRPr="002A6A46">
        <w:rPr>
          <w:lang w:eastAsia="ko-KR"/>
        </w:rPr>
        <w:t>-</w:t>
      </w:r>
      <w:r w:rsidRPr="002A6A46">
        <w:rPr>
          <w:lang w:eastAsia="ko-KR"/>
        </w:rPr>
        <w:tab/>
        <w:t>If the SMF is notified by the (R)AN that the PDU Session resource establishment has failed during mobility procedure.</w:t>
      </w:r>
    </w:p>
    <w:p w14:paraId="564F1E63" w14:textId="77777777" w:rsidR="000F0F07" w:rsidRPr="002A6A46" w:rsidRDefault="000F0F07" w:rsidP="000F0F07">
      <w:pPr>
        <w:pStyle w:val="B1"/>
        <w:rPr>
          <w:lang w:eastAsia="ko-KR"/>
        </w:rPr>
      </w:pPr>
      <w:r w:rsidRPr="002A6A46">
        <w:rPr>
          <w:lang w:eastAsia="ko-KR"/>
        </w:rPr>
        <w:tab/>
        <w:t>If the SMF receives one of the triggers in step 1a, 1b, 1c, or 1e the SMF starts PDU Session Release procedure.</w:t>
      </w:r>
    </w:p>
    <w:p w14:paraId="344D97E7" w14:textId="77777777" w:rsidR="000F0F07" w:rsidRPr="002A6A46" w:rsidRDefault="000F0F07" w:rsidP="000F0F07">
      <w:pPr>
        <w:pStyle w:val="B2"/>
        <w:rPr>
          <w:lang w:eastAsia="ko-KR"/>
        </w:rPr>
      </w:pPr>
      <w:r w:rsidRPr="002A6A46">
        <w:rPr>
          <w:lang w:eastAsia="ko-KR"/>
        </w:rPr>
        <w:t>1f.</w:t>
      </w:r>
      <w:r w:rsidRPr="002A6A46">
        <w:rPr>
          <w:lang w:eastAsia="ko-KR"/>
        </w:rPr>
        <w:tab/>
        <w:t xml:space="preserve">The AMF may invoke the </w:t>
      </w:r>
      <w:proofErr w:type="spellStart"/>
      <w:r w:rsidRPr="002A6A46">
        <w:rPr>
          <w:lang w:eastAsia="ko-KR"/>
        </w:rPr>
        <w:t>Nsmf_PDUSession_UpdateSMContext</w:t>
      </w:r>
      <w:proofErr w:type="spellEnd"/>
      <w:r w:rsidRPr="002A6A46">
        <w:rPr>
          <w:lang w:eastAsia="ko-KR"/>
        </w:rPr>
        <w:t xml:space="preserve"> service operation with a release indication to request the release of the PDU Session </w:t>
      </w:r>
      <w:r w:rsidRPr="002A6A46">
        <w:t>where N1 or N2 SM signalling may be needed before releasing the SM context</w:t>
      </w:r>
      <w:r w:rsidRPr="002A6A46">
        <w:rPr>
          <w:lang w:eastAsia="ko-KR"/>
        </w:rPr>
        <w:t>.</w:t>
      </w:r>
    </w:p>
    <w:p w14:paraId="1FC94DE4" w14:textId="77777777" w:rsidR="000F0F07" w:rsidRPr="002A6A46" w:rsidRDefault="000F0F07" w:rsidP="000F0F07">
      <w:pPr>
        <w:pStyle w:val="B1"/>
        <w:rPr>
          <w:lang w:eastAsia="ko-KR"/>
        </w:rPr>
      </w:pPr>
      <w:r w:rsidRPr="002A6A46">
        <w:rPr>
          <w:lang w:eastAsia="ko-KR"/>
        </w:rPr>
        <w:t>2.</w:t>
      </w:r>
      <w:r w:rsidRPr="002A6A46">
        <w:rPr>
          <w:lang w:eastAsia="ko-KR"/>
        </w:rPr>
        <w:tab/>
        <w:t>The SMF releases the IP address / Prefix(es) that were allocated to the PDU Session and releases the corresponding User Plane resources:</w:t>
      </w:r>
    </w:p>
    <w:p w14:paraId="08BDD68F" w14:textId="77777777" w:rsidR="000F0F07" w:rsidRPr="002A6A46" w:rsidRDefault="000F0F07" w:rsidP="000F0F07">
      <w:pPr>
        <w:pStyle w:val="B2"/>
        <w:rPr>
          <w:lang w:eastAsia="ko-KR"/>
        </w:rPr>
      </w:pPr>
      <w:r w:rsidRPr="002A6A46">
        <w:rPr>
          <w:lang w:eastAsia="ko-KR"/>
        </w:rPr>
        <w:t>2a.</w:t>
      </w:r>
      <w:r w:rsidRPr="002A6A46">
        <w:rPr>
          <w:lang w:eastAsia="ko-KR"/>
        </w:rPr>
        <w:tab/>
        <w:t>The SMF sends an N4 Session Release Request (N4 Session ID) message to the UPF</w:t>
      </w:r>
      <w:r w:rsidRPr="002A6A46">
        <w:rPr>
          <w:rFonts w:eastAsia="SimSun"/>
          <w:lang w:eastAsia="ko-KR"/>
        </w:rPr>
        <w:t xml:space="preserve">(s) </w:t>
      </w:r>
      <w:r w:rsidRPr="002A6A46">
        <w:rPr>
          <w:rFonts w:eastAsia="SimSun"/>
          <w:lang w:eastAsia="zh-CN"/>
        </w:rPr>
        <w:t>of the PDU Session</w:t>
      </w:r>
      <w:r w:rsidRPr="002A6A46">
        <w:rPr>
          <w:lang w:eastAsia="ko-KR"/>
        </w:rPr>
        <w:t>. The UPF(s) shall drop any remaining packets of the PDU Session and release all tunnel resource and contexts associated with the N4 Session.</w:t>
      </w:r>
    </w:p>
    <w:p w14:paraId="75DCDE4C" w14:textId="72339D26" w:rsidR="000F0F07" w:rsidRPr="002A6A46" w:rsidRDefault="000F0F07" w:rsidP="000F0F07">
      <w:pPr>
        <w:pStyle w:val="B2"/>
        <w:rPr>
          <w:lang w:eastAsia="ko-KR"/>
        </w:rPr>
      </w:pPr>
      <w:r w:rsidRPr="002A6A46">
        <w:rPr>
          <w:lang w:eastAsia="ko-KR"/>
        </w:rPr>
        <w:t>2b.</w:t>
      </w:r>
      <w:r w:rsidRPr="002A6A46">
        <w:rPr>
          <w:lang w:eastAsia="ko-KR"/>
        </w:rPr>
        <w:tab/>
        <w:t>The UPF(s) acknowledges the N4 Session Release Request by the transmission of an N4 Session Release Response (N4 Session ID, [Small Data Rate Control Status]</w:t>
      </w:r>
      <w:ins w:id="16" w:author="Hietalahti, Hannu (Nokia - FI/Oulu)" w:date="2019-10-18T01:16:00Z">
        <w:r w:rsidR="005F4231" w:rsidRPr="002A6A46">
          <w:rPr>
            <w:lang w:eastAsia="ko-KR"/>
          </w:rPr>
          <w:t>, [APN Rate Control Status]</w:t>
        </w:r>
      </w:ins>
      <w:r w:rsidRPr="002A6A46">
        <w:rPr>
          <w:lang w:eastAsia="ko-KR"/>
        </w:rPr>
        <w:t>) message to the SMF.</w:t>
      </w:r>
    </w:p>
    <w:p w14:paraId="35490C36" w14:textId="77777777" w:rsidR="000F0F07" w:rsidRPr="002A6A46" w:rsidRDefault="000F0F07" w:rsidP="000F0F07">
      <w:pPr>
        <w:pStyle w:val="B2"/>
      </w:pPr>
      <w:r w:rsidRPr="002A6A46">
        <w:tab/>
        <w:t>The UPF includes Small Data Rate Control Status if the PDU Session used Small Data Rate Control.</w:t>
      </w:r>
    </w:p>
    <w:p w14:paraId="4E663E2C" w14:textId="77777777" w:rsidR="000F0F07" w:rsidRPr="002A6A46" w:rsidRDefault="000F0F07" w:rsidP="000F0F07">
      <w:pPr>
        <w:pStyle w:val="B1"/>
      </w:pPr>
      <w:r w:rsidRPr="002A6A46">
        <w:tab/>
        <w:t xml:space="preserve">If a NEF has been selected as anchor of the Control Plane </w:t>
      </w:r>
      <w:proofErr w:type="spellStart"/>
      <w:r w:rsidRPr="002A6A46">
        <w:t>CIoT</w:t>
      </w:r>
      <w:proofErr w:type="spellEnd"/>
      <w:r w:rsidRPr="002A6A46">
        <w:t xml:space="preserve"> 5GS Optimisation enabled PDU session which is Unstructured PDU Session Type as described in clause 4.3.2.2 and the SMF-NEF Connection is released for this PDU Session.</w:t>
      </w:r>
    </w:p>
    <w:p w14:paraId="436BED8F" w14:textId="77777777" w:rsidR="000F0F07" w:rsidRPr="002A6A46" w:rsidRDefault="000F0F07" w:rsidP="000F0F07">
      <w:pPr>
        <w:pStyle w:val="NO"/>
      </w:pPr>
      <w:r w:rsidRPr="002A6A46">
        <w:t>NOTE 3:</w:t>
      </w:r>
      <w:r w:rsidRPr="002A6A46">
        <w:tab/>
        <w:t>If there are multiple UPFs associated with the PDU Session (e.g. due to the insertion of UL CL or Branching Point, or redundant I-UPFs if the redundant I-UPFs are used for URLLC), the Session Release Request procedure (steps 2a and 2b) is done for each UPF.</w:t>
      </w:r>
    </w:p>
    <w:p w14:paraId="1E855D0B" w14:textId="77777777" w:rsidR="000F0F07" w:rsidRPr="002A6A46" w:rsidRDefault="000F0F07" w:rsidP="000F0F07">
      <w:pPr>
        <w:pStyle w:val="B1"/>
        <w:rPr>
          <w:lang w:eastAsia="ko-KR"/>
        </w:rPr>
      </w:pPr>
      <w:r w:rsidRPr="002A6A46">
        <w:rPr>
          <w:lang w:eastAsia="ko-KR"/>
        </w:rPr>
        <w:t>3</w:t>
      </w:r>
      <w:r w:rsidRPr="002A6A46">
        <w:rPr>
          <w:lang w:eastAsia="ko-KR"/>
        </w:rPr>
        <w:tab/>
        <w:t xml:space="preserve">If the PDU Session Release is initiated by the PCF and SMF, and the SMF has been notified by the AMF that UE is unreachable, e.g. due to the UE is in MICO mode or periodical registration failure, the procedure continues in step 11 by SMF notifying the AMF that the PDU Session is released by invoking the </w:t>
      </w:r>
      <w:proofErr w:type="spellStart"/>
      <w:r w:rsidRPr="002A6A46">
        <w:rPr>
          <w:lang w:eastAsia="ko-KR"/>
        </w:rPr>
        <w:t>Nsmf_PDUSession_SMContextStatusNotify</w:t>
      </w:r>
      <w:proofErr w:type="spellEnd"/>
      <w:r w:rsidRPr="002A6A46">
        <w:rPr>
          <w:lang w:eastAsia="ko-KR"/>
        </w:rPr>
        <w:t>. The rest of step 3 and the steps 4-10 are skipped.</w:t>
      </w:r>
    </w:p>
    <w:p w14:paraId="7D4F3D84" w14:textId="77777777" w:rsidR="000F0F07" w:rsidRPr="002A6A46" w:rsidRDefault="000F0F07" w:rsidP="000F0F07">
      <w:pPr>
        <w:pStyle w:val="B1"/>
        <w:rPr>
          <w:lang w:eastAsia="ko-KR"/>
        </w:rPr>
      </w:pPr>
      <w:r w:rsidRPr="002A6A46">
        <w:rPr>
          <w:lang w:eastAsia="ko-KR"/>
        </w:rPr>
        <w:tab/>
        <w:t>If the PDU Session Release procedure was triggered by steps 1a, 1b, 1d or 1e above, the SMF creates an N1 SM including PDU Session Release Command message (PDU Session ID, Cause). The Cause may indicate a trigger to establish a new PDU Session with the same characteristics (e.g. when procedures related with SSC mode 2 are invoked).</w:t>
      </w:r>
    </w:p>
    <w:p w14:paraId="63F7FEF1" w14:textId="77777777" w:rsidR="000F0F07" w:rsidRPr="002A6A46" w:rsidRDefault="000F0F07" w:rsidP="000F0F07">
      <w:pPr>
        <w:pStyle w:val="B1"/>
      </w:pPr>
      <w:r w:rsidRPr="002A6A46">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3BFC457C" w14:textId="77777777" w:rsidR="000F0F07" w:rsidRPr="002A6A46" w:rsidRDefault="000F0F07" w:rsidP="000F0F07">
      <w:pPr>
        <w:pStyle w:val="NO"/>
      </w:pPr>
      <w:r w:rsidRPr="002A6A46">
        <w:t>NOTE 4:</w:t>
      </w:r>
      <w:r w:rsidRPr="002A6A46">
        <w:tab/>
        <w:t>SSC modes are defined in TS 23.501 [2] clause 5.6.9.</w:t>
      </w:r>
    </w:p>
    <w:p w14:paraId="58026908" w14:textId="4BA5B489" w:rsidR="000F0F07" w:rsidRPr="002A6A46" w:rsidDel="009F0ED9" w:rsidRDefault="000F0F07" w:rsidP="000F0F07">
      <w:pPr>
        <w:pStyle w:val="B1"/>
        <w:rPr>
          <w:del w:id="17" w:author="Hietalahti, Hannu (Nokia - FI/Oulu)" w:date="2019-10-18T10:51:00Z"/>
          <w:lang w:eastAsia="ko-KR"/>
        </w:rPr>
      </w:pPr>
      <w:del w:id="18" w:author="Hietalahti, Hannu (Nokia - FI/Oulu)" w:date="2019-10-18T10:51:00Z">
        <w:r w:rsidRPr="002A6A46" w:rsidDel="009F0ED9">
          <w:rPr>
            <w:lang w:eastAsia="ko-KR"/>
          </w:rPr>
          <w:tab/>
          <w:delText>If the UPF included Small Data Rate Control Status in step 2 then the SMF includes Small Data Rate Control Status in the request or response to the AMF in steps 3</w:delText>
        </w:r>
      </w:del>
      <w:del w:id="19" w:author="Hietalahti, Hannu (Nokia - FI/Oulu)" w:date="2019-10-01T15:30:00Z">
        <w:r w:rsidRPr="002A6A46" w:rsidDel="000F0F07">
          <w:rPr>
            <w:lang w:eastAsia="ko-KR"/>
          </w:rPr>
          <w:delText>a-3d</w:delText>
        </w:r>
      </w:del>
      <w:del w:id="20" w:author="Hietalahti, Hannu (Nokia - FI/Oulu)" w:date="2019-10-18T10:51:00Z">
        <w:r w:rsidRPr="002A6A46" w:rsidDel="009F0ED9">
          <w:rPr>
            <w:lang w:eastAsia="ko-KR"/>
          </w:rPr>
          <w:delText>.</w:delText>
        </w:r>
      </w:del>
    </w:p>
    <w:p w14:paraId="6F844094" w14:textId="77777777" w:rsidR="000F0F07" w:rsidRPr="002A6A46" w:rsidRDefault="000F0F07" w:rsidP="000F0F07">
      <w:pPr>
        <w:pStyle w:val="B1"/>
        <w:rPr>
          <w:lang w:eastAsia="ko-KR"/>
        </w:rPr>
      </w:pPr>
      <w:r w:rsidRPr="002A6A46">
        <w:rPr>
          <w:lang w:eastAsia="ko-KR"/>
        </w:rPr>
        <w:t>3a.</w:t>
      </w:r>
      <w:r w:rsidRPr="002A6A46">
        <w:rPr>
          <w:lang w:eastAsia="ko-KR"/>
        </w:rPr>
        <w:tab/>
        <w:t xml:space="preserve">(If the PDU Session Release is initiated by the UE in step 1a or has been triggered by (R)AN in step 1d) The SMF responds to the AMF with the </w:t>
      </w:r>
      <w:proofErr w:type="spellStart"/>
      <w:r w:rsidRPr="002A6A46">
        <w:rPr>
          <w:lang w:eastAsia="ko-KR"/>
        </w:rPr>
        <w:t>Nsmf_PDUSession_UpdateSMContext</w:t>
      </w:r>
      <w:proofErr w:type="spellEnd"/>
      <w:r w:rsidRPr="002A6A46">
        <w:rPr>
          <w:lang w:eastAsia="ko-KR"/>
        </w:rPr>
        <w:t xml:space="preserve"> response (N2 SM Resource Release </w:t>
      </w:r>
      <w:r w:rsidRPr="002A6A46">
        <w:rPr>
          <w:lang w:eastAsia="ko-KR"/>
        </w:rPr>
        <w:lastRenderedPageBreak/>
        <w:t xml:space="preserve">request, N1 SM </w:t>
      </w:r>
      <w:r w:rsidRPr="002A6A46">
        <w:t>container</w:t>
      </w:r>
      <w:r w:rsidRPr="002A6A46">
        <w:rPr>
          <w:lang w:eastAsia="ko-KR"/>
        </w:rPr>
        <w:t xml:space="preserve"> (PDU Session Release Command</w:t>
      </w:r>
      <w:r w:rsidRPr="002A6A46">
        <w:t>)). N2 SM Resource Release request is included if the PDU Session Release is initiated by the UE and if the UP connection of the PDU Session is active.</w:t>
      </w:r>
    </w:p>
    <w:p w14:paraId="3FAE6474" w14:textId="77777777" w:rsidR="000F0F07" w:rsidRPr="002A6A46" w:rsidRDefault="000F0F07" w:rsidP="000F0F07">
      <w:pPr>
        <w:pStyle w:val="B1"/>
      </w:pPr>
      <w:r w:rsidRPr="002A6A46">
        <w:rPr>
          <w:lang w:eastAsia="ko-KR"/>
        </w:rPr>
        <w:t>3b.</w:t>
      </w:r>
      <w:r w:rsidRPr="002A6A46">
        <w:rPr>
          <w:lang w:eastAsia="ko-KR"/>
        </w:rPr>
        <w:tab/>
        <w:t xml:space="preserve">If the PDU Session Release is initiated by the SMF or the PCF, the SMF invokes the Namf_Communication_N1N2MessageTransfer service operation (N1 SM </w:t>
      </w:r>
      <w:r w:rsidRPr="002A6A46">
        <w:t>container</w:t>
      </w:r>
      <w:r w:rsidRPr="002A6A46">
        <w:rPr>
          <w:lang w:eastAsia="ko-KR"/>
        </w:rPr>
        <w:t xml:space="preserve"> (PDU Session Release Command</w:t>
      </w:r>
      <w:r w:rsidRPr="002A6A46">
        <w:t>), skip indicator).</w:t>
      </w:r>
    </w:p>
    <w:p w14:paraId="20508531" w14:textId="77777777" w:rsidR="000F0F07" w:rsidRPr="002A6A46" w:rsidRDefault="000F0F07" w:rsidP="000F0F07">
      <w:pPr>
        <w:pStyle w:val="B1"/>
        <w:rPr>
          <w:lang w:eastAsia="ko-KR"/>
        </w:rPr>
      </w:pPr>
      <w:r w:rsidRPr="002A6A46">
        <w:rPr>
          <w:lang w:eastAsia="ko-KR"/>
        </w:rPr>
        <w:tab/>
        <w:t xml:space="preserve">If the UP connection of the PDU Session is active, the SMF shall also include the N2 Resource Release request (PDU Session ID) in the Namf_Communication_N1N2MessageTransfer, to release the (R)AN </w:t>
      </w:r>
      <w:proofErr w:type="gramStart"/>
      <w:r w:rsidRPr="002A6A46">
        <w:rPr>
          <w:lang w:eastAsia="ko-KR"/>
        </w:rPr>
        <w:t>resources</w:t>
      </w:r>
      <w:proofErr w:type="gramEnd"/>
      <w:r w:rsidRPr="002A6A46">
        <w:rPr>
          <w:lang w:eastAsia="ko-KR"/>
        </w:rPr>
        <w:t xml:space="preserve"> associated with the PDU Session.</w:t>
      </w:r>
    </w:p>
    <w:p w14:paraId="4C12747A" w14:textId="77777777" w:rsidR="000F0F07" w:rsidRPr="002A6A46" w:rsidRDefault="000F0F07" w:rsidP="000F0F07">
      <w:pPr>
        <w:pStyle w:val="B1"/>
        <w:rPr>
          <w:lang w:eastAsia="ko-KR"/>
        </w:rPr>
      </w:pPr>
      <w:r w:rsidRPr="002A6A46">
        <w:rPr>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7B0B57B0" w14:textId="77777777" w:rsidR="000F0F07" w:rsidRPr="002A6A46" w:rsidRDefault="000F0F07" w:rsidP="000F0F07">
      <w:pPr>
        <w:pStyle w:val="B1"/>
        <w:rPr>
          <w:lang w:eastAsia="ko-KR"/>
        </w:rPr>
      </w:pPr>
      <w:r w:rsidRPr="002A6A46">
        <w:rPr>
          <w:lang w:eastAsia="ko-KR"/>
        </w:rPr>
        <w:tab/>
        <w:t xml:space="preserve">If the UE is in CM-IDLE state and "skip indicator" is included in the Namf_Communication_N1N2MessageTransfer service operation, the AMF acknowledges the step 3b by sending </w:t>
      </w:r>
      <w:proofErr w:type="gramStart"/>
      <w:r w:rsidRPr="002A6A46">
        <w:rPr>
          <w:lang w:eastAsia="ko-KR"/>
        </w:rPr>
        <w:t>an</w:t>
      </w:r>
      <w:proofErr w:type="gramEnd"/>
      <w:r w:rsidRPr="002A6A46">
        <w:rPr>
          <w:lang w:eastAsia="ko-KR"/>
        </w:rPr>
        <w:t xml:space="preserve"> Namf_Communication_N1N2MessageTransfer Response message (</w:t>
      </w:r>
      <w:r w:rsidRPr="002A6A46">
        <w:rPr>
          <w:lang w:eastAsia="zh-CN"/>
        </w:rPr>
        <w:t>"N1 SM Message Not Transferred"</w:t>
      </w:r>
      <w:r w:rsidRPr="002A6A46">
        <w:rPr>
          <w:lang w:eastAsia="ko-KR"/>
        </w:rPr>
        <w:t>) to SMF and steps 4 to 10 are skipped.</w:t>
      </w:r>
    </w:p>
    <w:p w14:paraId="7D30064D" w14:textId="1B17185A" w:rsidR="000F0F07" w:rsidRPr="002A6A46" w:rsidRDefault="000F0F07" w:rsidP="000F0F07">
      <w:pPr>
        <w:pStyle w:val="B1"/>
        <w:rPr>
          <w:lang w:eastAsia="ko-KR"/>
        </w:rPr>
      </w:pPr>
      <w:r w:rsidRPr="002A6A46">
        <w:rPr>
          <w:lang w:eastAsia="ko-KR"/>
        </w:rPr>
        <w:t>3c.</w:t>
      </w:r>
      <w:r w:rsidRPr="002A6A46">
        <w:rPr>
          <w:lang w:eastAsia="ko-KR"/>
        </w:rPr>
        <w:tab/>
        <w:t xml:space="preserve">If the PDU Session Release is initiated by the AMF in step 1c, i.e. the SMF received the </w:t>
      </w:r>
      <w:proofErr w:type="spellStart"/>
      <w:r w:rsidRPr="002A6A46">
        <w:rPr>
          <w:lang w:eastAsia="ko-KR"/>
        </w:rPr>
        <w:t>Nsmf_PDUSession_ReleaseSMContext</w:t>
      </w:r>
      <w:proofErr w:type="spellEnd"/>
      <w:r w:rsidRPr="002A6A46">
        <w:rPr>
          <w:lang w:eastAsia="ko-KR"/>
        </w:rPr>
        <w:t xml:space="preserve"> Request from the AMF, the SMF responds to the AMF with the </w:t>
      </w:r>
      <w:proofErr w:type="spellStart"/>
      <w:r w:rsidRPr="002A6A46">
        <w:rPr>
          <w:lang w:eastAsia="ko-KR"/>
        </w:rPr>
        <w:t>Nsmf_PDUSession_ReleaseSMContext</w:t>
      </w:r>
      <w:proofErr w:type="spellEnd"/>
      <w:r w:rsidRPr="002A6A46">
        <w:rPr>
          <w:lang w:eastAsia="ko-KR"/>
        </w:rPr>
        <w:t xml:space="preserve"> response</w:t>
      </w:r>
      <w:ins w:id="21" w:author="Hietalahti, Hannu (Nokia - FI/Oulu)" w:date="2019-10-01T15:31:00Z">
        <w:r w:rsidRPr="002A6A46">
          <w:rPr>
            <w:lang w:eastAsia="ko-KR"/>
          </w:rPr>
          <w:t>, optionally including the Small Data Rate Control Status</w:t>
        </w:r>
      </w:ins>
      <w:ins w:id="22" w:author="Hietalahti, Hannu (Nokia - FI/Oulu)" w:date="2019-10-18T01:17:00Z">
        <w:r w:rsidR="00CC1EB6" w:rsidRPr="002A6A46">
          <w:rPr>
            <w:lang w:eastAsia="ko-KR"/>
          </w:rPr>
          <w:t xml:space="preserve"> and APN Rate Control Status</w:t>
        </w:r>
      </w:ins>
      <w:r w:rsidRPr="002A6A46">
        <w:rPr>
          <w:lang w:eastAsia="ko-KR"/>
        </w:rPr>
        <w:t>.</w:t>
      </w:r>
    </w:p>
    <w:p w14:paraId="32EE1921" w14:textId="77777777" w:rsidR="00E41EE9" w:rsidRPr="002A6A46" w:rsidRDefault="00E41EE9" w:rsidP="00E41EE9">
      <w:pPr>
        <w:pStyle w:val="B1"/>
        <w:rPr>
          <w:ins w:id="23" w:author="Ericsson User 3" w:date="2019-10-22T07:21:00Z"/>
          <w:lang w:eastAsia="ko-KR"/>
        </w:rPr>
      </w:pPr>
      <w:ins w:id="24" w:author="Ericsson User 3" w:date="2019-10-22T07:21:00Z">
        <w:r w:rsidRPr="002A6A46">
          <w:rPr>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ins>
    </w:p>
    <w:p w14:paraId="366EB27B" w14:textId="2F0BD7BE" w:rsidR="000F0F07" w:rsidRPr="002A6A46" w:rsidRDefault="000F0F07" w:rsidP="000F0F07">
      <w:pPr>
        <w:pStyle w:val="B1"/>
        <w:rPr>
          <w:ins w:id="25" w:author="Hietalahti, Hannu (Nokia - FI/Oulu)" w:date="2019-10-18T10:51:00Z"/>
          <w:lang w:eastAsia="ko-KR"/>
        </w:rPr>
      </w:pPr>
      <w:r w:rsidRPr="002A6A46">
        <w:rPr>
          <w:lang w:eastAsia="ko-KR"/>
        </w:rPr>
        <w:tab/>
        <w:t>The AMF and SMF shall remove all contexts (including the PDU Session ID) associated with the PDU Session which are indicated as released at the UE. AMF and SMF shall remove any event subscriptions on the AMF by the SMF as well. The steps 4 to 11 are skipped.</w:t>
      </w:r>
    </w:p>
    <w:p w14:paraId="4FC1F1EC" w14:textId="77777777" w:rsidR="000F0F07" w:rsidRPr="002A6A46" w:rsidRDefault="000F0F07" w:rsidP="000F0F07">
      <w:pPr>
        <w:pStyle w:val="B1"/>
        <w:rPr>
          <w:lang w:eastAsia="ko-KR"/>
        </w:rPr>
      </w:pPr>
      <w:r w:rsidRPr="002A6A46">
        <w:rPr>
          <w:lang w:eastAsia="ko-KR"/>
        </w:rPr>
        <w:t>3d.</w:t>
      </w:r>
      <w:r w:rsidRPr="002A6A46">
        <w:rPr>
          <w:lang w:eastAsia="ko-KR"/>
        </w:rPr>
        <w:tab/>
        <w:t xml:space="preserve">If the PDU Session Release is initiated by the AMF in step 1f, i.e. the SMF received the </w:t>
      </w:r>
      <w:proofErr w:type="spellStart"/>
      <w:r w:rsidRPr="002A6A46">
        <w:rPr>
          <w:lang w:eastAsia="ko-KR"/>
        </w:rPr>
        <w:t>Nsmf_PDUSession_UpdateSMContext</w:t>
      </w:r>
      <w:proofErr w:type="spellEnd"/>
      <w:r w:rsidRPr="002A6A46">
        <w:rPr>
          <w:lang w:eastAsia="ko-KR"/>
        </w:rPr>
        <w:t xml:space="preserve"> Request from the AMF with a release indication to request the release of the PDU Session (e.g. due to a change of the set of network slices for a UE where a network slice instance is no longer available as described in TS 23.501 [2] clause 5.15.5.2.2), the SMF responds to the AMF with the </w:t>
      </w:r>
      <w:proofErr w:type="spellStart"/>
      <w:r w:rsidRPr="002A6A46">
        <w:rPr>
          <w:lang w:eastAsia="ko-KR"/>
        </w:rPr>
        <w:t>Nsmf_PDUSession_UpdateSMContext</w:t>
      </w:r>
      <w:proofErr w:type="spellEnd"/>
      <w:r w:rsidRPr="002A6A46">
        <w:rPr>
          <w:lang w:eastAsia="ko-KR"/>
        </w:rPr>
        <w:t xml:space="preserve"> Response which shall contain the N1 SM container (PDU Session Release Command) to release the PDU session at the UE.</w:t>
      </w:r>
    </w:p>
    <w:p w14:paraId="5E6AD162" w14:textId="77777777" w:rsidR="000F0F07" w:rsidRPr="002A6A46" w:rsidRDefault="000F0F07" w:rsidP="000F0F07">
      <w:pPr>
        <w:pStyle w:val="B1"/>
        <w:rPr>
          <w:lang w:eastAsia="ko-KR"/>
        </w:rPr>
      </w:pPr>
      <w:r w:rsidRPr="002A6A46">
        <w:rPr>
          <w:lang w:eastAsia="ko-KR"/>
        </w:rPr>
        <w:tab/>
        <w:t xml:space="preserve">If the UP connection of the PDU Session is active, the </w:t>
      </w:r>
      <w:proofErr w:type="spellStart"/>
      <w:r w:rsidRPr="002A6A46">
        <w:rPr>
          <w:lang w:eastAsia="ko-KR"/>
        </w:rPr>
        <w:t>Nsmf_PDUSession_UpdateSMContext</w:t>
      </w:r>
      <w:proofErr w:type="spellEnd"/>
      <w:r w:rsidRPr="002A6A46">
        <w:rPr>
          <w:lang w:eastAsia="ko-KR"/>
        </w:rPr>
        <w:t xml:space="preserve"> Response shall also include the N2 Resource Release request (PDU Session ID) to release the (R)AN </w:t>
      </w:r>
      <w:proofErr w:type="gramStart"/>
      <w:r w:rsidRPr="002A6A46">
        <w:rPr>
          <w:lang w:eastAsia="ko-KR"/>
        </w:rPr>
        <w:t>resources</w:t>
      </w:r>
      <w:proofErr w:type="gramEnd"/>
      <w:r w:rsidRPr="002A6A46">
        <w:rPr>
          <w:lang w:eastAsia="ko-KR"/>
        </w:rPr>
        <w:t xml:space="preserve"> associated with the PDU Session.</w:t>
      </w:r>
    </w:p>
    <w:p w14:paraId="42EF96F6" w14:textId="77777777" w:rsidR="000F0F07" w:rsidRPr="002A6A46" w:rsidRDefault="000F0F07" w:rsidP="000F0F07">
      <w:pPr>
        <w:pStyle w:val="B1"/>
        <w:rPr>
          <w:lang w:eastAsia="ko-KR"/>
        </w:rPr>
      </w:pPr>
      <w:r w:rsidRPr="002A6A46">
        <w:rPr>
          <w:lang w:eastAsia="ko-KR"/>
        </w:rPr>
        <w:t>4.</w:t>
      </w:r>
      <w:r w:rsidRPr="002A6A46">
        <w:rPr>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7C7F2698" w14:textId="77777777" w:rsidR="000F0F07" w:rsidRPr="002A6A46" w:rsidRDefault="000F0F07" w:rsidP="000F0F07">
      <w:pPr>
        <w:pStyle w:val="B1"/>
        <w:rPr>
          <w:lang w:eastAsia="ko-KR"/>
        </w:rPr>
      </w:pPr>
      <w:r w:rsidRPr="002A6A46">
        <w:rPr>
          <w:lang w:eastAsia="ko-KR"/>
        </w:rPr>
        <w:tab/>
        <w:t>If the message received from the SMF in step 3 does not include N2 SM Resource Release request, the AMF transmits the NAS message (PDU Session ID, N1 SM container) to the UE and the steps 6, 7 are skipped.</w:t>
      </w:r>
    </w:p>
    <w:p w14:paraId="34F87D25" w14:textId="77777777" w:rsidR="000F0F07" w:rsidRPr="002A6A46" w:rsidRDefault="000F0F07" w:rsidP="000F0F07">
      <w:pPr>
        <w:pStyle w:val="B1"/>
        <w:rPr>
          <w:lang w:eastAsia="ko-KR"/>
        </w:rPr>
      </w:pPr>
      <w:r w:rsidRPr="002A6A46">
        <w:rPr>
          <w:lang w:eastAsia="ko-KR"/>
        </w:rPr>
        <w:tab/>
        <w:t xml:space="preserve">If the PDU Session is Control Plane </w:t>
      </w:r>
      <w:proofErr w:type="spellStart"/>
      <w:r w:rsidRPr="002A6A46">
        <w:rPr>
          <w:lang w:eastAsia="ko-KR"/>
        </w:rPr>
        <w:t>CIoT</w:t>
      </w:r>
      <w:proofErr w:type="spellEnd"/>
      <w:r w:rsidRPr="002A6A46">
        <w:rPr>
          <w:lang w:eastAsia="ko-KR"/>
        </w:rPr>
        <w:t xml:space="preserve"> 5GS Optimisation enabled, the SMF shall not include N2 SM Resource Release request in the message sent to the AMF, the AMF transmits the NAS message (PDU Session ID, N1 SM container) to the UE and the steps 6, 7 are skipped.</w:t>
      </w:r>
    </w:p>
    <w:p w14:paraId="3BE5CBE2" w14:textId="77777777" w:rsidR="000F0F07" w:rsidRPr="002A6A46" w:rsidRDefault="000F0F07" w:rsidP="000F0F07">
      <w:pPr>
        <w:pStyle w:val="B1"/>
      </w:pPr>
      <w:r w:rsidRPr="002A6A46">
        <w:rPr>
          <w:lang w:eastAsia="ko-KR"/>
        </w:rPr>
        <w:tab/>
        <w:t xml:space="preserve">If the UE is in CM-CONNECTED state and the received message from the SMF in step 3 includes N2 SM Resource Release request, the AMF </w:t>
      </w:r>
      <w:r w:rsidRPr="002A6A46">
        <w:rPr>
          <w:lang w:eastAsia="zh-CN"/>
        </w:rPr>
        <w:t>transfers</w:t>
      </w:r>
      <w:r w:rsidRPr="002A6A46">
        <w:rPr>
          <w:lang w:eastAsia="ko-KR"/>
        </w:rPr>
        <w:t xml:space="preserve"> the SM information received from the SMF in </w:t>
      </w:r>
      <w:r w:rsidRPr="002A6A46">
        <w:rPr>
          <w:lang w:eastAsia="zh-CN"/>
        </w:rPr>
        <w:t>s</w:t>
      </w:r>
      <w:r w:rsidRPr="002A6A46">
        <w:rPr>
          <w:lang w:eastAsia="ko-KR"/>
        </w:rPr>
        <w:t>tep 4 (</w:t>
      </w:r>
      <w:r w:rsidRPr="002A6A46">
        <w:t xml:space="preserve">N2 SM Resource Release request, N1 SM </w:t>
      </w:r>
      <w:r w:rsidRPr="002A6A46">
        <w:rPr>
          <w:lang w:eastAsia="ko-KR"/>
        </w:rPr>
        <w:t>container</w:t>
      </w:r>
      <w:r w:rsidRPr="002A6A46">
        <w:t>) to the (R)AN.</w:t>
      </w:r>
    </w:p>
    <w:p w14:paraId="79CB75F7" w14:textId="77777777" w:rsidR="000F0F07" w:rsidRPr="002A6A46" w:rsidRDefault="000F0F07" w:rsidP="000F0F07">
      <w:pPr>
        <w:pStyle w:val="B1"/>
      </w:pPr>
      <w:r w:rsidRPr="002A6A46">
        <w:tab/>
        <w:t xml:space="preserve">If the message from the SMF includes Small Data Rate Control </w:t>
      </w:r>
      <w:proofErr w:type="gramStart"/>
      <w:r w:rsidRPr="002A6A46">
        <w:t>Status</w:t>
      </w:r>
      <w:proofErr w:type="gramEnd"/>
      <w:r w:rsidRPr="002A6A46">
        <w:t xml:space="preserve"> then the AMF stores it in the UE Context in AMF.</w:t>
      </w:r>
    </w:p>
    <w:p w14:paraId="0D796EE8" w14:textId="77777777" w:rsidR="000F0F07" w:rsidRPr="002A6A46" w:rsidRDefault="000F0F07" w:rsidP="000F0F07">
      <w:pPr>
        <w:pStyle w:val="B1"/>
      </w:pPr>
      <w:r w:rsidRPr="002A6A46">
        <w:t>5.</w:t>
      </w:r>
      <w:r w:rsidRPr="002A6A46">
        <w:tab/>
        <w:t xml:space="preserve">When the (R)AN has received an N2 SM request </w:t>
      </w:r>
      <w:r w:rsidRPr="002A6A46">
        <w:rPr>
          <w:lang w:eastAsia="ko-KR"/>
        </w:rPr>
        <w:t xml:space="preserve">to release the AN </w:t>
      </w:r>
      <w:proofErr w:type="gramStart"/>
      <w:r w:rsidRPr="002A6A46">
        <w:rPr>
          <w:lang w:eastAsia="ko-KR"/>
        </w:rPr>
        <w:t>resources</w:t>
      </w:r>
      <w:proofErr w:type="gramEnd"/>
      <w:r w:rsidRPr="002A6A46">
        <w:rPr>
          <w:lang w:eastAsia="ko-KR"/>
        </w:rPr>
        <w:t xml:space="preserve"> associated with the PDU Session it </w:t>
      </w:r>
      <w:r w:rsidRPr="002A6A46">
        <w:t>issues AN specific signalling exchange(s) with the UE to release the corresponding AN resources.</w:t>
      </w:r>
    </w:p>
    <w:p w14:paraId="06A07C99" w14:textId="77777777" w:rsidR="000F0F07" w:rsidRPr="002A6A46" w:rsidRDefault="000F0F07" w:rsidP="000F0F07">
      <w:pPr>
        <w:pStyle w:val="B1"/>
      </w:pPr>
      <w:r w:rsidRPr="002A6A46">
        <w:rPr>
          <w:lang w:eastAsia="ko-KR"/>
        </w:rPr>
        <w:lastRenderedPageBreak/>
        <w:tab/>
        <w:t xml:space="preserve">In the case of a NG-RAN, the NAS message is sent to the UE in </w:t>
      </w:r>
      <w:r w:rsidRPr="002A6A46">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55D8A38A" w14:textId="77777777" w:rsidR="000F0F07" w:rsidRPr="002A6A46" w:rsidRDefault="000F0F07" w:rsidP="000F0F07">
      <w:pPr>
        <w:pStyle w:val="B1"/>
      </w:pPr>
      <w:r w:rsidRPr="002A6A46">
        <w:tab/>
        <w:t xml:space="preserve">During this procedure, the (R)AN sends any NAS message (N1 SM </w:t>
      </w:r>
      <w:r w:rsidRPr="002A6A46">
        <w:rPr>
          <w:lang w:eastAsia="ko-KR"/>
        </w:rPr>
        <w:t>container (PDU Session Release</w:t>
      </w:r>
      <w:r w:rsidRPr="002A6A46">
        <w:t xml:space="preserve"> Command)) received from the AMF in step 5.</w:t>
      </w:r>
    </w:p>
    <w:p w14:paraId="7306DA8B" w14:textId="77777777" w:rsidR="000F0F07" w:rsidRPr="002A6A46" w:rsidRDefault="000F0F07" w:rsidP="000F0F07">
      <w:pPr>
        <w:pStyle w:val="B1"/>
      </w:pPr>
      <w:r w:rsidRPr="002A6A46">
        <w:t>6.</w:t>
      </w:r>
      <w:r w:rsidRPr="002A6A46">
        <w:tab/>
        <w:t xml:space="preserve">[Conditional] If the (R)AN had received a N2 SM request </w:t>
      </w:r>
      <w:r w:rsidRPr="002A6A46">
        <w:rPr>
          <w:lang w:eastAsia="ko-KR"/>
        </w:rPr>
        <w:t xml:space="preserve">to release the AN </w:t>
      </w:r>
      <w:proofErr w:type="gramStart"/>
      <w:r w:rsidRPr="002A6A46">
        <w:rPr>
          <w:lang w:eastAsia="ko-KR"/>
        </w:rPr>
        <w:t>resources</w:t>
      </w:r>
      <w:proofErr w:type="gramEnd"/>
      <w:r w:rsidRPr="002A6A46">
        <w:t xml:space="preserve">, </w:t>
      </w:r>
      <w:r w:rsidRPr="002A6A46">
        <w:rPr>
          <w:lang w:eastAsia="zh-CN"/>
        </w:rPr>
        <w:t>t</w:t>
      </w:r>
      <w:r w:rsidRPr="002A6A46">
        <w:t xml:space="preserve">he (R)AN acknowledges the N2 SM </w:t>
      </w:r>
      <w:r w:rsidRPr="002A6A46">
        <w:rPr>
          <w:lang w:eastAsia="ko-KR"/>
        </w:rPr>
        <w:t xml:space="preserve">Resource Release </w:t>
      </w:r>
      <w:r w:rsidRPr="002A6A46">
        <w:t>Request by sending an N2 SM R</w:t>
      </w:r>
      <w:r w:rsidRPr="002A6A46">
        <w:rPr>
          <w:lang w:eastAsia="ko-KR"/>
        </w:rPr>
        <w:t xml:space="preserve">esource </w:t>
      </w:r>
      <w:r w:rsidRPr="002A6A46">
        <w:t>Release Ack (User Location Information, Secondary RAT usage data) Message to the AMF.</w:t>
      </w:r>
    </w:p>
    <w:p w14:paraId="68FAF889" w14:textId="77777777" w:rsidR="000F0F07" w:rsidRPr="002A6A46" w:rsidRDefault="000F0F07" w:rsidP="000F0F07">
      <w:pPr>
        <w:pStyle w:val="B1"/>
      </w:pPr>
      <w:r w:rsidRPr="002A6A46">
        <w:tab/>
        <w:t>If the PLMN has configured secondary RAT usage reporting, the NG-RAN node may provide RAN Usage Data Report.</w:t>
      </w:r>
    </w:p>
    <w:p w14:paraId="7F1D8B4A" w14:textId="77777777" w:rsidR="000F0F07" w:rsidRPr="002A6A46" w:rsidRDefault="000F0F07" w:rsidP="000F0F07">
      <w:pPr>
        <w:pStyle w:val="B1"/>
      </w:pPr>
      <w:r w:rsidRPr="002A6A46">
        <w:t>7a.</w:t>
      </w:r>
      <w:r w:rsidRPr="002A6A46">
        <w:tab/>
        <w:t xml:space="preserve">The AMF invokes the </w:t>
      </w:r>
      <w:proofErr w:type="spellStart"/>
      <w:r w:rsidRPr="002A6A46">
        <w:t>Nsmf_PDUSession_UpdateSMContext</w:t>
      </w:r>
      <w:proofErr w:type="spellEnd"/>
      <w:r w:rsidRPr="002A6A46">
        <w:t xml:space="preserve"> (N2 SM R</w:t>
      </w:r>
      <w:r w:rsidRPr="002A6A46">
        <w:rPr>
          <w:lang w:eastAsia="ko-KR"/>
        </w:rPr>
        <w:t xml:space="preserve">esource </w:t>
      </w:r>
      <w:r w:rsidRPr="002A6A46">
        <w:t>Release Ack (Secondary RAT usage data), User Location Information) to the SMF.</w:t>
      </w:r>
    </w:p>
    <w:p w14:paraId="2B7588D3" w14:textId="77777777" w:rsidR="000F0F07" w:rsidRPr="002A6A46" w:rsidRDefault="000F0F07" w:rsidP="000F0F07">
      <w:pPr>
        <w:pStyle w:val="B1"/>
        <w:rPr>
          <w:lang w:eastAsia="ko-KR"/>
        </w:rPr>
      </w:pPr>
      <w:r w:rsidRPr="002A6A46">
        <w:t>7b.</w:t>
      </w:r>
      <w:r w:rsidRPr="002A6A46">
        <w:tab/>
      </w:r>
      <w:r w:rsidRPr="002A6A46">
        <w:rPr>
          <w:lang w:eastAsia="ko-KR"/>
        </w:rPr>
        <w:t xml:space="preserve">The SMF responds to the AMF with </w:t>
      </w:r>
      <w:proofErr w:type="gramStart"/>
      <w:r w:rsidRPr="002A6A46">
        <w:rPr>
          <w:lang w:eastAsia="ko-KR"/>
        </w:rPr>
        <w:t>an</w:t>
      </w:r>
      <w:proofErr w:type="gramEnd"/>
      <w:r w:rsidRPr="002A6A46">
        <w:rPr>
          <w:lang w:eastAsia="ko-KR"/>
        </w:rPr>
        <w:t xml:space="preserve"> </w:t>
      </w:r>
      <w:proofErr w:type="spellStart"/>
      <w:r w:rsidRPr="002A6A46">
        <w:rPr>
          <w:lang w:eastAsia="ko-KR"/>
        </w:rPr>
        <w:t>Nsmf_PDUSession_UpdateSMContext</w:t>
      </w:r>
      <w:proofErr w:type="spellEnd"/>
      <w:r w:rsidRPr="002A6A46">
        <w:rPr>
          <w:lang w:eastAsia="ko-KR"/>
        </w:rPr>
        <w:t xml:space="preserve"> response.</w:t>
      </w:r>
    </w:p>
    <w:p w14:paraId="570ED2B4" w14:textId="77777777" w:rsidR="000F0F07" w:rsidRPr="002A6A46" w:rsidRDefault="000F0F07" w:rsidP="000F0F07">
      <w:pPr>
        <w:pStyle w:val="B1"/>
        <w:rPr>
          <w:lang w:eastAsia="ko-KR"/>
        </w:rPr>
      </w:pPr>
      <w:r w:rsidRPr="002A6A46">
        <w:t>8.</w:t>
      </w:r>
      <w:r w:rsidRPr="002A6A46">
        <w:rPr>
          <w:lang w:eastAsia="ko-KR"/>
        </w:rPr>
        <w:tab/>
      </w:r>
      <w:r w:rsidRPr="002A6A46">
        <w:t xml:space="preserve">The UE acknowledges the PDU Session Release Command by sending a NAS message (PDU Session ID, N1 SM </w:t>
      </w:r>
      <w:r w:rsidRPr="002A6A46">
        <w:rPr>
          <w:lang w:eastAsia="ko-KR"/>
        </w:rPr>
        <w:t>container</w:t>
      </w:r>
      <w:r w:rsidRPr="002A6A46" w:rsidDel="00A93402">
        <w:t xml:space="preserve"> </w:t>
      </w:r>
      <w:r w:rsidRPr="002A6A46">
        <w:t>(PDU Session Release Ack)) message over the (R)AN.</w:t>
      </w:r>
    </w:p>
    <w:p w14:paraId="6EB62B3D" w14:textId="77777777" w:rsidR="000F0F07" w:rsidRPr="002A6A46" w:rsidRDefault="000F0F07" w:rsidP="000F0F07">
      <w:pPr>
        <w:pStyle w:val="B1"/>
      </w:pPr>
      <w:r w:rsidRPr="002A6A46">
        <w:rPr>
          <w:lang w:eastAsia="ko-KR"/>
        </w:rPr>
        <w:t>9.</w:t>
      </w:r>
      <w:r w:rsidRPr="002A6A46">
        <w:rPr>
          <w:lang w:eastAsia="ko-KR"/>
        </w:rPr>
        <w:tab/>
        <w:t>[Conditional] T</w:t>
      </w:r>
      <w:r w:rsidRPr="002A6A46">
        <w:t xml:space="preserve">he (R)AN </w:t>
      </w:r>
      <w:proofErr w:type="gramStart"/>
      <w:r w:rsidRPr="002A6A46">
        <w:t>forwards</w:t>
      </w:r>
      <w:proofErr w:type="gramEnd"/>
      <w:r w:rsidRPr="002A6A46">
        <w:t xml:space="preserve"> the NAS message from the UE by sending a N2 NAS uplink transport (NAS message (PDU Session ID, N1 SM </w:t>
      </w:r>
      <w:r w:rsidRPr="002A6A46">
        <w:rPr>
          <w:lang w:eastAsia="ko-KR"/>
        </w:rPr>
        <w:t>container</w:t>
      </w:r>
      <w:r w:rsidRPr="002A6A46">
        <w:t xml:space="preserve"> (PDU Session Release Ack)), User Location Information) to the AMF.</w:t>
      </w:r>
    </w:p>
    <w:p w14:paraId="5DA5B9EC" w14:textId="77777777" w:rsidR="000F0F07" w:rsidRPr="002A6A46" w:rsidRDefault="000F0F07" w:rsidP="000F0F07">
      <w:pPr>
        <w:pStyle w:val="B1"/>
      </w:pPr>
      <w:r w:rsidRPr="002A6A46">
        <w:t>10a.</w:t>
      </w:r>
      <w:r w:rsidRPr="002A6A46">
        <w:tab/>
        <w:t xml:space="preserve">The AMF invokes the </w:t>
      </w:r>
      <w:proofErr w:type="spellStart"/>
      <w:r w:rsidRPr="002A6A46">
        <w:t>Nsmf_PDUSession_UpdateSMContext</w:t>
      </w:r>
      <w:proofErr w:type="spellEnd"/>
      <w:r w:rsidRPr="002A6A46">
        <w:t xml:space="preserve"> (N1 SM </w:t>
      </w:r>
      <w:r w:rsidRPr="002A6A46">
        <w:rPr>
          <w:lang w:eastAsia="ko-KR"/>
        </w:rPr>
        <w:t xml:space="preserve">container (PDU Session </w:t>
      </w:r>
      <w:r w:rsidRPr="002A6A46">
        <w:t>Release Ack, User Location Information) to the SMF.</w:t>
      </w:r>
    </w:p>
    <w:p w14:paraId="39DA68D4" w14:textId="77777777" w:rsidR="000F0F07" w:rsidRPr="002A6A46" w:rsidRDefault="000F0F07" w:rsidP="000F0F07">
      <w:pPr>
        <w:pStyle w:val="B1"/>
        <w:rPr>
          <w:lang w:eastAsia="ko-KR"/>
        </w:rPr>
      </w:pPr>
      <w:r w:rsidRPr="002A6A46">
        <w:t>10b.</w:t>
      </w:r>
      <w:r w:rsidRPr="002A6A46">
        <w:tab/>
      </w:r>
      <w:r w:rsidRPr="002A6A46">
        <w:rPr>
          <w:lang w:eastAsia="ko-KR"/>
        </w:rPr>
        <w:t xml:space="preserve">The SMF responds to the AMF with </w:t>
      </w:r>
      <w:proofErr w:type="gramStart"/>
      <w:r w:rsidRPr="002A6A46">
        <w:rPr>
          <w:lang w:eastAsia="ko-KR"/>
        </w:rPr>
        <w:t>an</w:t>
      </w:r>
      <w:proofErr w:type="gramEnd"/>
      <w:r w:rsidRPr="002A6A46">
        <w:rPr>
          <w:lang w:eastAsia="ko-KR"/>
        </w:rPr>
        <w:t xml:space="preserve"> </w:t>
      </w:r>
      <w:proofErr w:type="spellStart"/>
      <w:r w:rsidRPr="002A6A46">
        <w:rPr>
          <w:lang w:eastAsia="ko-KR"/>
        </w:rPr>
        <w:t>Nsmf_PDUSession_UpdateSMContext</w:t>
      </w:r>
      <w:proofErr w:type="spellEnd"/>
      <w:r w:rsidRPr="002A6A46">
        <w:rPr>
          <w:lang w:eastAsia="ko-KR"/>
        </w:rPr>
        <w:t xml:space="preserve"> response.</w:t>
      </w:r>
    </w:p>
    <w:p w14:paraId="0AF45B8B" w14:textId="77777777" w:rsidR="000F0F07" w:rsidRPr="002A6A46" w:rsidRDefault="000F0F07" w:rsidP="000F0F07">
      <w:pPr>
        <w:pStyle w:val="B1"/>
        <w:rPr>
          <w:lang w:eastAsia="ko-KR"/>
        </w:rPr>
      </w:pPr>
      <w:r w:rsidRPr="002A6A46">
        <w:rPr>
          <w:lang w:eastAsia="ko-KR"/>
        </w:rPr>
        <w:tab/>
        <w:t>Steps 8-10 may happen before steps 6-7.</w:t>
      </w:r>
    </w:p>
    <w:p w14:paraId="5B68A4C2" w14:textId="77777777" w:rsidR="000F0F07" w:rsidRPr="002A6A46" w:rsidRDefault="000F0F07" w:rsidP="000F0F07">
      <w:pPr>
        <w:pStyle w:val="B1"/>
        <w:rPr>
          <w:lang w:eastAsia="ko-KR"/>
        </w:rPr>
      </w:pPr>
      <w:r w:rsidRPr="002A6A46">
        <w:rPr>
          <w:lang w:eastAsia="ko-KR"/>
        </w:rPr>
        <w:t>11.</w:t>
      </w:r>
      <w:r w:rsidRPr="002A6A46">
        <w:rPr>
          <w:lang w:eastAsia="ko-KR"/>
        </w:rPr>
        <w:tab/>
        <w:t>If steps 3a, 3b or 3d were performed, the SMF waits until it has received replies to the N1 and N2 information provided in step 3, as needed.</w:t>
      </w:r>
    </w:p>
    <w:p w14:paraId="58858855" w14:textId="40823F33" w:rsidR="000F0F07" w:rsidRPr="002A6A46" w:rsidRDefault="000F0F07" w:rsidP="000F0F07">
      <w:pPr>
        <w:pStyle w:val="B1"/>
        <w:rPr>
          <w:lang w:eastAsia="ko-KR"/>
        </w:rPr>
      </w:pPr>
      <w:r w:rsidRPr="002A6A46">
        <w:rPr>
          <w:lang w:eastAsia="ko-KR"/>
        </w:rPr>
        <w:tab/>
        <w:t xml:space="preserve">The SMF invokes </w:t>
      </w:r>
      <w:proofErr w:type="spellStart"/>
      <w:r w:rsidRPr="002A6A46">
        <w:rPr>
          <w:lang w:eastAsia="ko-KR"/>
        </w:rPr>
        <w:t>Nsmf_PDUSession_SMContextStatusNotify</w:t>
      </w:r>
      <w:proofErr w:type="spellEnd"/>
      <w:r w:rsidRPr="002A6A46">
        <w:rPr>
          <w:lang w:eastAsia="ko-KR"/>
        </w:rPr>
        <w:t xml:space="preserve"> to notify AMF that the SM context for this PDU Session is released. </w:t>
      </w:r>
      <w:ins w:id="26" w:author="Hietalahti, Hannu (Nokia - FI/Oulu)" w:date="2019-10-01T15:32:00Z">
        <w:r w:rsidRPr="002A6A46">
          <w:rPr>
            <w:lang w:eastAsia="ko-KR"/>
          </w:rPr>
          <w:t xml:space="preserve">If the UPF included Small Data Rate Control Status </w:t>
        </w:r>
      </w:ins>
      <w:ins w:id="27" w:author="Hietalahti, Hannu (Nokia - FI/Oulu)" w:date="2019-10-18T10:52:00Z">
        <w:r w:rsidR="009F0ED9" w:rsidRPr="002A6A46">
          <w:rPr>
            <w:lang w:eastAsia="ko-KR"/>
          </w:rPr>
          <w:t>and/</w:t>
        </w:r>
      </w:ins>
      <w:ins w:id="28" w:author="Hietalahti, Hannu (Nokia - FI/Oulu)" w:date="2019-10-18T01:18:00Z">
        <w:r w:rsidR="00CC1EB6" w:rsidRPr="002A6A46">
          <w:rPr>
            <w:lang w:eastAsia="ko-KR"/>
          </w:rPr>
          <w:t xml:space="preserve">or APN Rate Control </w:t>
        </w:r>
      </w:ins>
      <w:ins w:id="29" w:author="Hietalahti, Hannu (Nokia - FI/Oulu)" w:date="2019-10-18T12:42:00Z">
        <w:r w:rsidR="000043DB" w:rsidRPr="002A6A46">
          <w:rPr>
            <w:lang w:eastAsia="ko-KR"/>
          </w:rPr>
          <w:t>S</w:t>
        </w:r>
      </w:ins>
      <w:ins w:id="30" w:author="Hietalahti, Hannu (Nokia - FI/Oulu)" w:date="2019-10-18T01:18:00Z">
        <w:r w:rsidR="00CC1EB6" w:rsidRPr="002A6A46">
          <w:rPr>
            <w:lang w:eastAsia="ko-KR"/>
          </w:rPr>
          <w:t xml:space="preserve">tatus </w:t>
        </w:r>
      </w:ins>
      <w:ins w:id="31" w:author="Hietalahti, Hannu (Nokia - FI/Oulu)" w:date="2019-10-01T15:32:00Z">
        <w:r w:rsidRPr="002A6A46">
          <w:rPr>
            <w:lang w:eastAsia="ko-KR"/>
          </w:rPr>
          <w:t xml:space="preserve">in step 2 then the SMF includes Small Data Rate Control Status </w:t>
        </w:r>
      </w:ins>
      <w:ins w:id="32" w:author="Hietalahti, Hannu (Nokia - FI/Oulu)" w:date="2019-10-18T01:21:00Z">
        <w:r w:rsidR="00CC1EB6" w:rsidRPr="002A6A46">
          <w:rPr>
            <w:lang w:eastAsia="ko-KR"/>
            <w:rPrChange w:id="33" w:author="Hietalahti, Hannu (Nokia - FI/Oulu)" w:date="2019-10-18T14:02:00Z">
              <w:rPr>
                <w:highlight w:val="yellow"/>
                <w:lang w:eastAsia="ko-KR"/>
              </w:rPr>
            </w:rPrChange>
          </w:rPr>
          <w:t>and/or</w:t>
        </w:r>
      </w:ins>
      <w:ins w:id="34" w:author="Hietalahti, Hannu (Nokia - FI/Oulu)" w:date="2019-10-18T01:18:00Z">
        <w:r w:rsidR="00CC1EB6" w:rsidRPr="002A6A46">
          <w:rPr>
            <w:lang w:eastAsia="ko-KR"/>
          </w:rPr>
          <w:t xml:space="preserve"> APN Rate Control Status </w:t>
        </w:r>
      </w:ins>
      <w:ins w:id="35" w:author="Hietalahti, Hannu (Nokia - FI/Oulu)" w:date="2019-10-01T15:32:00Z">
        <w:r w:rsidRPr="002A6A46">
          <w:rPr>
            <w:lang w:eastAsia="ko-KR"/>
          </w:rPr>
          <w:t xml:space="preserve">in its request to the AMF in this step. </w:t>
        </w:r>
      </w:ins>
      <w:r w:rsidRPr="002A6A46">
        <w:rPr>
          <w:lang w:eastAsia="ko-KR"/>
        </w:rPr>
        <w:t>The AMF releases the association between the SMF ID and the PDU Session ID, DNN, as well as S-NSSAI</w:t>
      </w:r>
      <w:ins w:id="36" w:author="Hietalahti, Hannu (Nokia - FI/Oulu)" w:date="2019-10-01T15:32:00Z">
        <w:r w:rsidRPr="002A6A46">
          <w:rPr>
            <w:lang w:eastAsia="ko-KR"/>
          </w:rPr>
          <w:t xml:space="preserve"> and stores the Small Data Rate Control Status </w:t>
        </w:r>
      </w:ins>
      <w:ins w:id="37" w:author="Hietalahti, Hannu (Nokia - FI/Oulu)" w:date="2019-10-18T01:20:00Z">
        <w:r w:rsidR="00CC1EB6" w:rsidRPr="002A6A46">
          <w:rPr>
            <w:lang w:eastAsia="ko-KR"/>
            <w:rPrChange w:id="38" w:author="Hietalahti, Hannu (Nokia - FI/Oulu)" w:date="2019-10-18T14:02:00Z">
              <w:rPr>
                <w:highlight w:val="yellow"/>
                <w:lang w:eastAsia="ko-KR"/>
              </w:rPr>
            </w:rPrChange>
          </w:rPr>
          <w:t>and/or</w:t>
        </w:r>
      </w:ins>
      <w:ins w:id="39" w:author="Hietalahti, Hannu (Nokia - FI/Oulu)" w:date="2019-10-18T01:19:00Z">
        <w:r w:rsidR="00CC1EB6" w:rsidRPr="002A6A46">
          <w:rPr>
            <w:lang w:eastAsia="ko-KR"/>
          </w:rPr>
          <w:t xml:space="preserve"> the APN Rate Control Status </w:t>
        </w:r>
      </w:ins>
      <w:ins w:id="40" w:author="Hietalahti, Hannu (Nokia - FI/Oulu)" w:date="2019-10-01T15:32:00Z">
        <w:r w:rsidRPr="002A6A46">
          <w:rPr>
            <w:lang w:eastAsia="ko-KR"/>
          </w:rPr>
          <w:t>in the UE context</w:t>
        </w:r>
      </w:ins>
      <w:ins w:id="41" w:author="Hietalahti, Hannu (Nokia - FI/Oulu)" w:date="2019-10-18T01:19:00Z">
        <w:r w:rsidR="00CC1EB6" w:rsidRPr="002A6A46">
          <w:rPr>
            <w:lang w:eastAsia="ko-KR"/>
          </w:rPr>
          <w:t xml:space="preserve"> in AMF</w:t>
        </w:r>
      </w:ins>
      <w:r w:rsidRPr="002A6A46">
        <w:rPr>
          <w:lang w:eastAsia="ko-KR"/>
        </w:rPr>
        <w:t>.</w:t>
      </w:r>
    </w:p>
    <w:p w14:paraId="15CC0743" w14:textId="77777777" w:rsidR="000F0F07" w:rsidRPr="002A6A46" w:rsidRDefault="000F0F07" w:rsidP="000F0F07">
      <w:pPr>
        <w:pStyle w:val="NO"/>
        <w:rPr>
          <w:lang w:eastAsia="ko-KR"/>
        </w:rPr>
      </w:pPr>
      <w:r w:rsidRPr="002A6A46">
        <w:rPr>
          <w:lang w:eastAsia="ko-KR"/>
        </w:rPr>
        <w:t>NOTE</w:t>
      </w:r>
      <w:r w:rsidRPr="002A6A46">
        <w:rPr>
          <w:lang w:eastAsia="zh-CN"/>
        </w:rPr>
        <w:t> 5</w:t>
      </w:r>
      <w:r w:rsidRPr="002A6A46">
        <w:rPr>
          <w:lang w:eastAsia="ko-KR"/>
        </w:rPr>
        <w:t>:</w:t>
      </w:r>
      <w:r w:rsidRPr="002A6A46">
        <w:rPr>
          <w:lang w:eastAsia="ko-KR"/>
        </w:rPr>
        <w:tab/>
        <w:t>The UE and the 5GC will get synchronized about the status of the (released) PDU Session at the next Service Request or Registration procedure.</w:t>
      </w:r>
    </w:p>
    <w:p w14:paraId="4F3F5BC6" w14:textId="77777777" w:rsidR="000F0F07" w:rsidRPr="002A6A46" w:rsidRDefault="000F0F07" w:rsidP="000F0F07">
      <w:pPr>
        <w:pStyle w:val="B1"/>
        <w:rPr>
          <w:lang w:eastAsia="ko-KR"/>
        </w:rPr>
      </w:pPr>
      <w:r w:rsidRPr="002A6A46">
        <w:rPr>
          <w:lang w:eastAsia="ko-KR"/>
        </w:rPr>
        <w:t>12.</w:t>
      </w:r>
      <w:r w:rsidRPr="002A6A46">
        <w:rPr>
          <w:lang w:eastAsia="ko-KR"/>
        </w:rPr>
        <w:tab/>
        <w:t>If Dynamic PCC applied to this session the SMF invokes an SM Policy Association Termination procedure as defined in clause 4.16.6 to delete the PDU Session.</w:t>
      </w:r>
    </w:p>
    <w:p w14:paraId="4CB08AE1" w14:textId="77777777" w:rsidR="000F0F07" w:rsidRPr="002A6A46" w:rsidRDefault="000F0F07" w:rsidP="000F0F07">
      <w:pPr>
        <w:pStyle w:val="B1"/>
      </w:pPr>
      <w:r w:rsidRPr="002A6A46">
        <w:rPr>
          <w:lang w:eastAsia="ko-KR"/>
        </w:rPr>
        <w:tab/>
        <w:t xml:space="preserve">SMF notifies any entity that has subscribed to </w:t>
      </w:r>
      <w:r w:rsidRPr="002A6A46">
        <w:t>User Location Information related with PDU Session change.</w:t>
      </w:r>
    </w:p>
    <w:p w14:paraId="2BCCAC50" w14:textId="77777777" w:rsidR="000F0F07" w:rsidRPr="002A6A46" w:rsidRDefault="000F0F07" w:rsidP="000F0F07">
      <w:pPr>
        <w:pStyle w:val="B1"/>
      </w:pPr>
      <w:r w:rsidRPr="002A6A46">
        <w:rPr>
          <w:lang w:eastAsia="ko-KR"/>
        </w:rPr>
        <w:tab/>
        <w:t xml:space="preserve">If it is the last PDU Session the SMF is handling for the UE for the associated (DNN, S-NSSAI), the SMF unsubscribes from Session Management Subscription data changes notification with the UDM by means of the </w:t>
      </w:r>
      <w:proofErr w:type="spellStart"/>
      <w:r w:rsidRPr="002A6A46">
        <w:rPr>
          <w:lang w:eastAsia="zh-CN"/>
        </w:rPr>
        <w:t>Nudm_SDM_Unsubscribe</w:t>
      </w:r>
      <w:proofErr w:type="spellEnd"/>
      <w:r w:rsidRPr="002A6A46">
        <w:rPr>
          <w:lang w:eastAsia="zh-CN"/>
        </w:rPr>
        <w:t xml:space="preserve"> (SUPI, DNN, S-NSSAI)</w:t>
      </w:r>
      <w:r w:rsidRPr="002A6A46">
        <w:rPr>
          <w:lang w:eastAsia="ko-KR"/>
        </w:rPr>
        <w:t xml:space="preserve"> service operation. The UDM may unsubscribe the subscription notification from UDR by </w:t>
      </w:r>
      <w:proofErr w:type="spellStart"/>
      <w:r w:rsidRPr="002A6A46">
        <w:rPr>
          <w:lang w:eastAsia="ko-KR"/>
        </w:rPr>
        <w:t>Nudr_DM_Unsubscribe</w:t>
      </w:r>
      <w:proofErr w:type="spellEnd"/>
      <w:r w:rsidRPr="002A6A46">
        <w:rPr>
          <w:lang w:eastAsia="ko-KR"/>
        </w:rPr>
        <w:t xml:space="preserve"> (SUPI, Subscription Data, Session Management Subscription data, DNN, S-NSSAI).</w:t>
      </w:r>
    </w:p>
    <w:p w14:paraId="65FB32FB" w14:textId="77777777" w:rsidR="000F0F07" w:rsidRPr="002A6A46" w:rsidRDefault="000F0F07" w:rsidP="000F0F07">
      <w:pPr>
        <w:pStyle w:val="B1"/>
      </w:pPr>
      <w:r w:rsidRPr="002A6A46">
        <w:rPr>
          <w:lang w:eastAsia="ko-KR"/>
        </w:rPr>
        <w:tab/>
        <w:t>T</w:t>
      </w:r>
      <w:r w:rsidRPr="002A6A46">
        <w:t xml:space="preserve">he SMF invokes the </w:t>
      </w:r>
      <w:proofErr w:type="spellStart"/>
      <w:r w:rsidRPr="002A6A46">
        <w:rPr>
          <w:lang w:eastAsia="zh-CN"/>
        </w:rPr>
        <w:t>Nudm_</w:t>
      </w:r>
      <w:r w:rsidRPr="002A6A46">
        <w:t>UECM_</w:t>
      </w:r>
      <w:r w:rsidRPr="002A6A46">
        <w:rPr>
          <w:lang w:eastAsia="zh-CN"/>
        </w:rPr>
        <w:t>Deregistration</w:t>
      </w:r>
      <w:proofErr w:type="spellEnd"/>
      <w:r w:rsidRPr="002A6A46" w:rsidDel="006935F8">
        <w:t xml:space="preserve"> </w:t>
      </w:r>
      <w:r w:rsidRPr="002A6A46">
        <w:t xml:space="preserve">service operation including the DNN and the PDU Session Id. The UDM removes the association it had stored between the SMF identity and the associated DNN and PDU Session Id. The UDM may update this information by </w:t>
      </w:r>
      <w:proofErr w:type="spellStart"/>
      <w:r w:rsidRPr="002A6A46">
        <w:t>Nudr_DM_Update</w:t>
      </w:r>
      <w:proofErr w:type="spellEnd"/>
      <w:r w:rsidRPr="002A6A46">
        <w:t xml:space="preserve"> (SUPI, Subscription Data, UE context in SMF data).</w:t>
      </w:r>
    </w:p>
    <w:bookmarkEnd w:id="9"/>
    <w:p w14:paraId="15CF8DAA" w14:textId="77777777" w:rsidR="00970BF5" w:rsidRPr="002A6A46" w:rsidRDefault="00970BF5" w:rsidP="002A6A46">
      <w:pPr>
        <w:rPr>
          <w:lang w:eastAsia="zh-CN"/>
        </w:rPr>
      </w:pPr>
    </w:p>
    <w:p w14:paraId="309F9E3F" w14:textId="420CB34C" w:rsidR="00970BF5" w:rsidRPr="002A6A46" w:rsidRDefault="00970BF5" w:rsidP="002A6A46">
      <w:pPr>
        <w:jc w:val="center"/>
        <w:rPr>
          <w:color w:val="FF0000"/>
          <w:sz w:val="24"/>
          <w:szCs w:val="24"/>
        </w:rPr>
      </w:pPr>
      <w:r w:rsidRPr="002A6A46">
        <w:rPr>
          <w:color w:val="FF0000"/>
          <w:sz w:val="24"/>
          <w:szCs w:val="24"/>
        </w:rPr>
        <w:t>***** Next change *****</w:t>
      </w:r>
    </w:p>
    <w:p w14:paraId="1AD37A72" w14:textId="77777777" w:rsidR="000F0F07" w:rsidRPr="002A6A46" w:rsidRDefault="000F0F07" w:rsidP="000F0F07">
      <w:pPr>
        <w:pStyle w:val="Heading4"/>
        <w:rPr>
          <w:lang w:eastAsia="zh-CN"/>
        </w:rPr>
      </w:pPr>
      <w:bookmarkStart w:id="42" w:name="_Toc20204065"/>
      <w:r w:rsidRPr="002A6A46">
        <w:rPr>
          <w:lang w:eastAsia="zh-CN"/>
        </w:rPr>
        <w:lastRenderedPageBreak/>
        <w:t>4.11.1.1</w:t>
      </w:r>
      <w:r w:rsidRPr="002A6A46">
        <w:rPr>
          <w:lang w:eastAsia="zh-CN"/>
        </w:rPr>
        <w:tab/>
        <w:t>General</w:t>
      </w:r>
      <w:bookmarkEnd w:id="42"/>
    </w:p>
    <w:p w14:paraId="3E0D295A" w14:textId="77777777" w:rsidR="000F0F07" w:rsidRPr="002A6A46" w:rsidRDefault="000F0F07" w:rsidP="000F0F07">
      <w:pPr>
        <w:rPr>
          <w:lang w:eastAsia="zh-CN"/>
        </w:rPr>
      </w:pPr>
      <w:r w:rsidRPr="002A6A46">
        <w:rPr>
          <w:lang w:eastAsia="zh-CN"/>
        </w:rPr>
        <w:t>N26 interface is used to provide seamless session continuity for single registration mode UE.</w:t>
      </w:r>
    </w:p>
    <w:p w14:paraId="19F8358B" w14:textId="77777777" w:rsidR="000F0F07" w:rsidRPr="002A6A46" w:rsidRDefault="000F0F07" w:rsidP="000F0F07">
      <w:r w:rsidRPr="002A6A46">
        <w:t>Interworking between EPS and 5GS is supported with IP address preservation by assuming SSC mode 1.</w:t>
      </w:r>
    </w:p>
    <w:p w14:paraId="622AD2C9" w14:textId="77777777" w:rsidR="000F0F07" w:rsidRPr="002A6A46" w:rsidRDefault="000F0F07" w:rsidP="000F0F07">
      <w:r w:rsidRPr="002A6A46">
        <w:t xml:space="preserve">When the UE is served by the 5GC, during PDU Session establishment and GBR QoS Flow establishment, PGW-C+SMF performs EPS QoS mappings, from the 5G QoS parameters obtained from the PCF, and allocates TFT with the PCC rules obtained from the PCF if PCC is deployed. Otherwise, EPS QoS mappings and TFT allocation are mapped by the PGW-C+SMF locally. The PGW+SMF ignores 5G QoS parameters that are not applicable to EPC (e.g. QoS Notification control). If a TFT is to be allocated for a downlink unidirectional EPS bearer mapped from a downlink only QoS Flow, the PGW-C+SMF shall allocate a TFT packet filter that effectively disallows any useful uplink packet as specified in TS 23.401 [13]. EPS Bearer IDs are allocated by the serving AMF requested by the SMF if the SMF determines that EPS Bearer IDs need to be assigned to the QoS Flows. For each PDU Session, EPS bearer IDs are allocated to the default EPS bearer and dedicated bearers. </w:t>
      </w:r>
      <w:r w:rsidRPr="002A6A46">
        <w:rPr>
          <w:lang w:eastAsia="zh-CN"/>
        </w:rPr>
        <w:t xml:space="preserve">The SMF shall be able to determine the QoS flows that require </w:t>
      </w:r>
      <w:r w:rsidRPr="002A6A46">
        <w:rPr>
          <w:rFonts w:eastAsia="SimSun"/>
          <w:noProof/>
          <w:lang w:eastAsia="zh-CN"/>
        </w:rPr>
        <w:t>EPS Bearer IDs,</w:t>
      </w:r>
      <w:r w:rsidRPr="002A6A46">
        <w:rPr>
          <w:lang w:eastAsia="zh-CN"/>
        </w:rPr>
        <w:t xml:space="preserve"> </w:t>
      </w:r>
      <w:r w:rsidRPr="002A6A46">
        <w:rPr>
          <w:rFonts w:eastAsia="SimSun"/>
          <w:noProof/>
          <w:lang w:eastAsia="zh-CN"/>
        </w:rPr>
        <w:t>based on the QoS profile and operator policies</w:t>
      </w:r>
      <w:r w:rsidRPr="002A6A46">
        <w:t>.</w:t>
      </w:r>
    </w:p>
    <w:p w14:paraId="1FE55931" w14:textId="77777777" w:rsidR="000F0F07" w:rsidRPr="002A6A46" w:rsidRDefault="000F0F07" w:rsidP="000F0F07">
      <w:pPr>
        <w:pStyle w:val="NO"/>
      </w:pPr>
      <w:r w:rsidRPr="002A6A46">
        <w:t>NOTE 1:</w:t>
      </w:r>
      <w:r w:rsidRPr="002A6A46">
        <w:tab/>
        <w:t>Based on operator policies, an SMF can map all non-GBR QoS flows to default EPS bearer in which case it requests only one EBI for all the non-GBR QoS flows. Alternatively, an SMF can also map one non-GBR QoS flow to one dedicated EPS bearer in which case it requests a dedicated EBI for non-GBR QoS flow that should be mapped to dedicated EPS bearer. In between these two extreme cases, the SMF can also map more than one (but not all) non-GBR QoS Flow to the same EPS bearer (either default EPS bearer or dedicated EPS bearer).</w:t>
      </w:r>
    </w:p>
    <w:p w14:paraId="3C9B5D0E" w14:textId="77777777" w:rsidR="000F0F07" w:rsidRPr="002A6A46" w:rsidRDefault="000F0F07" w:rsidP="000F0F07">
      <w:r w:rsidRPr="002A6A46">
        <w:t>When a new QoS Flow needs to be mapped to an EPS Bearer ID that has already been assigned for an existing QoS Flow, the SMF includes the already assigned EPS Bearer ID in the QoS Flow description sent to the UE.</w:t>
      </w:r>
    </w:p>
    <w:p w14:paraId="2F4DBB07" w14:textId="77777777" w:rsidR="000F0F07" w:rsidRPr="002A6A46" w:rsidRDefault="000F0F07" w:rsidP="000F0F07">
      <w:r w:rsidRPr="002A6A46">
        <w:t xml:space="preserve">For Ethernet and Unstructured PDU Session Types, only EPS Bearer ID for the default EPS Bearer is allocated. The EPS Bearer IDs for these EPS bearers are provided to the PGW-C+SMF by the </w:t>
      </w:r>
      <w:proofErr w:type="gramStart"/>
      <w:r w:rsidRPr="002A6A46">
        <w:t>AMF, and</w:t>
      </w:r>
      <w:proofErr w:type="gramEnd"/>
      <w:r w:rsidRPr="002A6A46">
        <w:t xml:space="preserve"> are provided to the UE and NG-RAN by the PGW-C+SMF using N1 SM NAS message and N2 SM message. The UE is also provided with the mapped QoS parameters. The UE and the PGW-C+SMF store the association between the QoS Flow and the corresponding EBI and the EPS QoS parameters. When the QoS Flow is deleted e.g. due to PDU Session status synchronization or PDU Session Modification, the UE and the PGW-C+SMF delete any possibly existing EPS QoS parameters associated with the deleted QoS Flow.</w:t>
      </w:r>
    </w:p>
    <w:p w14:paraId="540CC652" w14:textId="77777777" w:rsidR="000F0F07" w:rsidRPr="002A6A46" w:rsidRDefault="000F0F07" w:rsidP="000F0F07">
      <w:r w:rsidRPr="002A6A46">
        <w:t>In this release, for a PDU Session for a LADN or for Multi-homed IPv6 PDU Session, the SMF doesn't allocate any EBI or mapped QoS parameters.</w:t>
      </w:r>
    </w:p>
    <w:p w14:paraId="09211C46" w14:textId="77777777" w:rsidR="000F0F07" w:rsidRPr="002A6A46" w:rsidRDefault="000F0F07" w:rsidP="000F0F07">
      <w:r w:rsidRPr="002A6A46">
        <w:t>For PDU Sessions with UP integrity protection of UP Security Enforcement Information set to Required, the SMF does not allocate any EBI or mapped QoS parameters.</w:t>
      </w:r>
    </w:p>
    <w:p w14:paraId="56464CCB" w14:textId="77777777" w:rsidR="000F0F07" w:rsidRPr="002A6A46" w:rsidRDefault="000F0F07" w:rsidP="000F0F07">
      <w:pPr>
        <w:rPr>
          <w:lang w:eastAsia="zh-CN"/>
        </w:rPr>
      </w:pPr>
      <w:r w:rsidRPr="002A6A46">
        <w:t>When the UE is served by the EPC, during PDN connection establishment, the UE allocates the PDU Session ID and sends it to the PGW-C+SMF via PCO. During PDN Connection establishment and dedicated bearer establishment, PGW-C+SMF performs EPS QoS mappings, from the 5G QoS parameters obtained from the PCF, and allocates TFT with the PCC rules obtained from the PCF if PCC is deployed. Otherwise, EPS QoS mappings and TFT allocation are mapped by the PGW-C+SMF locally. Other 5G QoS parameters corresponding to the PDN connection, e.g. Session AMBR, and QoS rules and QoS Flow level QoS parameters if needed for the QoS Flow(s) associated with the QoS rule(s), are sent to UE in PCO. The UE and the PGW-C+SMF store the association between the EPS Context and the PDU Session Context to use it in case of handover from EPS to 5GS. During the EPS bearer establishment/modification procedure, QoS rules corresponding to the related EPS bearers are allocated and sent to UE in PCO. The 5G QoS parameters are stored in the UE and are to be used when the UE is handed over from EPS to the 5GS. The 5G QoS parameters may be provided to PGW-C+SMF by the PCF, if PCC is deployed. On mobility from EPS to 5GS, the UE sets the SSC mode of the mapped PDU Session to SSC mode 1. The UE and the PGW-C+SMF store the association between the EPS bearer and the corresponding 5G QoS Rules and QoS Flow level QoS parameters if needed for the QoS Flow(s) associated with the QoS rule(s). When the EPS bearer is deleted e.g. due to EPS bearer status synchronization or bearer deactivation, the UE and the PGW-C+SMF delete any possibly existing 5G QoS Rule(s) and QoS Flow level QoS parameters if any for the QoS Flow(s) associated with the QoS rule(s) associated with the deleted EPS bearer.</w:t>
      </w:r>
    </w:p>
    <w:p w14:paraId="61FCFDC2" w14:textId="77777777" w:rsidR="000F0F07" w:rsidRPr="002A6A46" w:rsidRDefault="000F0F07" w:rsidP="000F0F07">
      <w:pPr>
        <w:rPr>
          <w:lang w:eastAsia="zh-CN"/>
        </w:rPr>
      </w:pPr>
      <w:r w:rsidRPr="002A6A46">
        <w:rPr>
          <w:lang w:eastAsia="zh-CN"/>
        </w:rPr>
        <w:t>In the roaming case, if the VPLMN supports interworking with N26, the UE shall operate in Single Registration mode.</w:t>
      </w:r>
    </w:p>
    <w:p w14:paraId="419FD88A" w14:textId="77777777" w:rsidR="000F0F07" w:rsidRPr="002A6A46" w:rsidRDefault="000F0F07" w:rsidP="000F0F07">
      <w:pPr>
        <w:rPr>
          <w:lang w:eastAsia="zh-CN"/>
        </w:rPr>
      </w:pPr>
      <w:r w:rsidRPr="002A6A46">
        <w:rPr>
          <w:lang w:eastAsia="zh-CN"/>
        </w:rPr>
        <w:t xml:space="preserve">During the 5GS-EPS handover, indirect forwarding may apply for the downlink data forwarding performed as part of the handover. From its configuration data the AMF knows whether indirect forwarding </w:t>
      </w:r>
      <w:proofErr w:type="gramStart"/>
      <w:r w:rsidRPr="002A6A46">
        <w:rPr>
          <w:lang w:eastAsia="zh-CN"/>
        </w:rPr>
        <w:t>applies</w:t>
      </w:r>
      <w:proofErr w:type="gramEnd"/>
      <w:r w:rsidRPr="002A6A46">
        <w:rPr>
          <w:lang w:eastAsia="zh-CN"/>
        </w:rPr>
        <w:t xml:space="preserve"> and it requests to allocate downlink data forwarding paths on UPFs for indirect forwarding. From its configuration data the MME knows </w:t>
      </w:r>
      <w:r w:rsidRPr="002A6A46">
        <w:rPr>
          <w:lang w:eastAsia="zh-CN"/>
        </w:rPr>
        <w:lastRenderedPageBreak/>
        <w:t xml:space="preserve">whether indirect forwarding </w:t>
      </w:r>
      <w:proofErr w:type="gramStart"/>
      <w:r w:rsidRPr="002A6A46">
        <w:rPr>
          <w:lang w:eastAsia="zh-CN"/>
        </w:rPr>
        <w:t>applies</w:t>
      </w:r>
      <w:proofErr w:type="gramEnd"/>
      <w:r w:rsidRPr="002A6A46">
        <w:rPr>
          <w:lang w:eastAsia="zh-CN"/>
        </w:rPr>
        <w:t xml:space="preserve"> and it requests to allocate downlink data forwarding paths on Serving GWs for indirect forwarding. It is configured on AMF and MME whether indirect downlink data forwarding does not apply, applies always or applies only for inter PLMN inter RAT handovers.</w:t>
      </w:r>
    </w:p>
    <w:p w14:paraId="2C42F08A" w14:textId="77777777" w:rsidR="000F0F07" w:rsidRPr="002A6A46" w:rsidRDefault="000F0F07" w:rsidP="000F0F07">
      <w:pPr>
        <w:rPr>
          <w:lang w:eastAsia="zh-CN"/>
        </w:rPr>
      </w:pPr>
      <w:r w:rsidRPr="002A6A46">
        <w:rPr>
          <w:lang w:eastAsia="zh-CN"/>
        </w:rPr>
        <w:t>During interworking from EPS to 5GS, as the PGW-C+SMF may have different IP addresses when being accessed over S5/S8 and N11/N16 respectively, the AMF shall discover the SMF instance by an NF/NF service discovery procedure using the FQDN for the S5/S8 interface received from the MME as a query parameter.</w:t>
      </w:r>
    </w:p>
    <w:p w14:paraId="1F129FC6" w14:textId="77777777" w:rsidR="000F0F07" w:rsidRPr="002A6A46" w:rsidRDefault="000F0F07" w:rsidP="000F0F07">
      <w:pPr>
        <w:rPr>
          <w:lang w:eastAsia="zh-CN"/>
        </w:rPr>
      </w:pPr>
      <w:r w:rsidRPr="002A6A46">
        <w:rPr>
          <w:lang w:eastAsia="zh-CN"/>
        </w:rPr>
        <w:t>This is required for both non-roaming and roaming with local breakout, as well as for home routed roaming.</w:t>
      </w:r>
    </w:p>
    <w:p w14:paraId="288826E7" w14:textId="77777777" w:rsidR="000F0F07" w:rsidRPr="002A6A46" w:rsidRDefault="000F0F07" w:rsidP="000F0F07">
      <w:pPr>
        <w:pStyle w:val="NO"/>
        <w:rPr>
          <w:lang w:eastAsia="zh-CN"/>
        </w:rPr>
      </w:pPr>
      <w:r w:rsidRPr="002A6A46">
        <w:rPr>
          <w:lang w:eastAsia="zh-CN"/>
        </w:rPr>
        <w:t>NOTE 2:</w:t>
      </w:r>
      <w:r w:rsidRPr="002A6A46">
        <w:rPr>
          <w:lang w:eastAsia="zh-CN"/>
        </w:rPr>
        <w:tab/>
        <w:t>As the AMF is not aware of the S-NSSAI assigned for the PDN Connection, the NF/NF service discovery used to find the SMF instance can use PLMN level NRF.</w:t>
      </w:r>
    </w:p>
    <w:p w14:paraId="0A4939B2" w14:textId="4F92A975" w:rsidR="000F0F07" w:rsidRPr="002A6A46" w:rsidRDefault="000F0F07" w:rsidP="000F0F07">
      <w:pPr>
        <w:rPr>
          <w:lang w:eastAsia="zh-CN"/>
        </w:rPr>
      </w:pPr>
      <w:r w:rsidRPr="002A6A46">
        <w:rPr>
          <w:lang w:eastAsia="zh-CN"/>
        </w:rPr>
        <w:t xml:space="preserve">During interworking from 5GS to EPS, as a PDU Session may be released while the UE is served by EPS, if Small Data Rate Control is used the PGW-C+SMF obtains the Small Data Rate Control Status from the PGW-U+UPF in the N4 Session Modification procedure and passes it in the PDU Session Context Response to the AMF, for the AMF to store. The time to store the Small Data Rate Control Statuses is implementation specific. </w:t>
      </w:r>
      <w:r w:rsidRPr="002A6A46">
        <w:rPr>
          <w:lang w:eastAsia="zh-CN"/>
          <w:rPrChange w:id="43" w:author="Hietalahti, Hannu (Nokia - FI/Oulu)" w:date="2019-10-18T14:02:00Z">
            <w:rPr>
              <w:highlight w:val="yellow"/>
              <w:lang w:eastAsia="zh-CN"/>
            </w:rPr>
          </w:rPrChange>
        </w:rPr>
        <w:t xml:space="preserve">If the UE and PGW-U+UPF have stored APN Rate Control parameters and optionally APN Rate Control Status they are </w:t>
      </w:r>
      <w:ins w:id="44" w:author="Hietalahti, Hannu (Nokia - FI/Oulu)" w:date="2019-10-18T10:53:00Z">
        <w:r w:rsidR="009F0ED9" w:rsidRPr="002A6A46">
          <w:rPr>
            <w:lang w:eastAsia="zh-CN"/>
            <w:rPrChange w:id="45" w:author="Hietalahti, Hannu (Nokia - FI/Oulu)" w:date="2019-10-18T14:02:00Z">
              <w:rPr>
                <w:highlight w:val="yellow"/>
                <w:lang w:eastAsia="zh-CN"/>
              </w:rPr>
            </w:rPrChange>
          </w:rPr>
          <w:t xml:space="preserve">only </w:t>
        </w:r>
      </w:ins>
      <w:r w:rsidRPr="002A6A46">
        <w:rPr>
          <w:lang w:eastAsia="zh-CN"/>
          <w:rPrChange w:id="46" w:author="Hietalahti, Hannu (Nokia - FI/Oulu)" w:date="2019-10-18T14:02:00Z">
            <w:rPr>
              <w:highlight w:val="yellow"/>
              <w:lang w:eastAsia="zh-CN"/>
            </w:rPr>
          </w:rPrChange>
        </w:rPr>
        <w:t>applied when the UE is served by EPS.</w:t>
      </w:r>
    </w:p>
    <w:p w14:paraId="363729F9" w14:textId="48D4AC88" w:rsidR="000F0F07" w:rsidRPr="002A6A46" w:rsidRDefault="000F0F07" w:rsidP="000F0F07">
      <w:pPr>
        <w:rPr>
          <w:lang w:eastAsia="zh-CN"/>
        </w:rPr>
      </w:pPr>
      <w:r w:rsidRPr="002A6A46">
        <w:rPr>
          <w:lang w:eastAsia="zh-CN"/>
        </w:rPr>
        <w:t xml:space="preserve">During interworking from EPS to 5GS the UE and PGW-U+UPF store the APN Rate Control parameters and APN Rate Control Status </w:t>
      </w:r>
      <w:r w:rsidRPr="002A6A46">
        <w:rPr>
          <w:lang w:eastAsia="zh-CN"/>
          <w:rPrChange w:id="47" w:author="Hietalahti, Hannu (Nokia - FI/Oulu)" w:date="2019-10-18T14:02:00Z">
            <w:rPr>
              <w:highlight w:val="yellow"/>
              <w:lang w:eastAsia="zh-CN"/>
            </w:rPr>
          </w:rPrChange>
        </w:rPr>
        <w:t>while the UE is served by 5GS</w:t>
      </w:r>
      <w:r w:rsidRPr="002A6A46">
        <w:rPr>
          <w:lang w:eastAsia="zh-CN"/>
        </w:rPr>
        <w:t xml:space="preserve">, so they can be used if the UE moves back to </w:t>
      </w:r>
      <w:del w:id="48" w:author="Hietalahti, Hannu (Nokia - FI/Oulu)" w:date="2019-10-01T15:36:00Z">
        <w:r w:rsidRPr="002A6A46" w:rsidDel="00CE3853">
          <w:rPr>
            <w:lang w:eastAsia="zh-CN"/>
          </w:rPr>
          <w:delText xml:space="preserve">being served by </w:delText>
        </w:r>
      </w:del>
      <w:r w:rsidRPr="002A6A46">
        <w:rPr>
          <w:lang w:eastAsia="zh-CN"/>
        </w:rPr>
        <w:t>EPS.</w:t>
      </w:r>
    </w:p>
    <w:p w14:paraId="6847D981" w14:textId="1E8E4244" w:rsidR="000F0F07" w:rsidRPr="002A6A46" w:rsidRDefault="000F0F07" w:rsidP="002A6A46">
      <w:pPr>
        <w:rPr>
          <w:lang w:eastAsia="zh-CN"/>
        </w:rPr>
      </w:pPr>
    </w:p>
    <w:bookmarkEnd w:id="10"/>
    <w:bookmarkEnd w:id="11"/>
    <w:p w14:paraId="56D9C5B2" w14:textId="1A26B3B9" w:rsidR="00BA2B16" w:rsidRPr="002A6A46" w:rsidRDefault="00BA2B16" w:rsidP="002A6A46">
      <w:pPr>
        <w:jc w:val="center"/>
        <w:rPr>
          <w:color w:val="FF0000"/>
          <w:sz w:val="24"/>
          <w:szCs w:val="24"/>
        </w:rPr>
      </w:pPr>
      <w:r w:rsidRPr="002A6A46">
        <w:rPr>
          <w:color w:val="FF0000"/>
          <w:sz w:val="24"/>
          <w:szCs w:val="24"/>
        </w:rPr>
        <w:t>***** Next change *****</w:t>
      </w:r>
    </w:p>
    <w:p w14:paraId="27824B80" w14:textId="77777777" w:rsidR="00CE3853" w:rsidRPr="002A6A46" w:rsidRDefault="00CE3853" w:rsidP="00CE3853">
      <w:pPr>
        <w:pStyle w:val="Heading4"/>
      </w:pPr>
      <w:bookmarkStart w:id="49" w:name="_Toc20204110"/>
      <w:bookmarkStart w:id="50" w:name="_Toc11173435"/>
      <w:bookmarkStart w:id="51" w:name="_Toc11137193"/>
      <w:bookmarkEnd w:id="5"/>
      <w:bookmarkEnd w:id="6"/>
      <w:bookmarkEnd w:id="7"/>
      <w:bookmarkEnd w:id="12"/>
      <w:r w:rsidRPr="002A6A46">
        <w:t>4.11.5.3</w:t>
      </w:r>
      <w:r w:rsidRPr="002A6A46">
        <w:tab/>
        <w:t>UE Requested PDU Session Establishment procedure</w:t>
      </w:r>
      <w:bookmarkEnd w:id="49"/>
    </w:p>
    <w:p w14:paraId="4C9741A5" w14:textId="77777777" w:rsidR="00CE3853" w:rsidRPr="002A6A46" w:rsidRDefault="00CE3853" w:rsidP="00CE3853">
      <w:r w:rsidRPr="002A6A46">
        <w:t>For PDU Session via 3GPP, the following impacts are applicable to clause 4.3.2.2 (UE Requested PDU Session Establishment procedure) to support interworking with EPS:</w:t>
      </w:r>
    </w:p>
    <w:p w14:paraId="61BE301B" w14:textId="77777777" w:rsidR="00CE3853" w:rsidRPr="002A6A46" w:rsidRDefault="00CE3853" w:rsidP="00CE3853">
      <w:pPr>
        <w:pStyle w:val="B1"/>
      </w:pPr>
      <w:r w:rsidRPr="002A6A46">
        <w:tab/>
        <w:t>In clause 4.3.2.2.1 Non-roaming and Roaming with local breakout:</w:t>
      </w:r>
    </w:p>
    <w:p w14:paraId="58485B7E" w14:textId="77777777" w:rsidR="00CE3853" w:rsidRPr="002A6A46" w:rsidRDefault="00CE3853" w:rsidP="00CE3853">
      <w:pPr>
        <w:pStyle w:val="B2"/>
      </w:pPr>
      <w:r w:rsidRPr="002A6A46">
        <w:t>-</w:t>
      </w:r>
      <w:r w:rsidRPr="002A6A46">
        <w:tab/>
        <w:t>Step 1: In PDU Session Establishment Request message, the UE includes also the UE capability of Ethernet PDN type support in EPS to the SMF (or H-SMF in home routing roaming);</w:t>
      </w:r>
    </w:p>
    <w:p w14:paraId="6AEAC8E3" w14:textId="77777777" w:rsidR="00CE3853" w:rsidRPr="002A6A46" w:rsidRDefault="00CE3853" w:rsidP="00CE3853">
      <w:pPr>
        <w:pStyle w:val="B2"/>
      </w:pPr>
      <w:r w:rsidRPr="002A6A46">
        <w:t>-</w:t>
      </w:r>
      <w:r w:rsidRPr="002A6A46">
        <w:tab/>
        <w:t xml:space="preserve">Step 3: The AMF determines that a PDU Session supports EPS interworking with N26 or without N26, based on e.g. 5GMM capability (e.g. "S1 mode supported"), UE subscription data (e.g. Core Network Type Restriction to EPS, EPC interworking support per (S-NSSAI, subscribed DNN)) and network configuration if EPS interworking with N26 or without N26 is supported. The AMF then includes in the </w:t>
      </w:r>
      <w:proofErr w:type="spellStart"/>
      <w:r w:rsidRPr="002A6A46">
        <w:t>Nsmf_PDUSession_CreateSMContext</w:t>
      </w:r>
      <w:proofErr w:type="spellEnd"/>
      <w:r w:rsidRPr="002A6A46">
        <w:t xml:space="preserve"> an indication whether the PDU Session supports EPS Interworking with N26 or without N26.</w:t>
      </w:r>
    </w:p>
    <w:p w14:paraId="4C299DAE" w14:textId="4C99BE39" w:rsidR="00CE3853" w:rsidRPr="002A6A46" w:rsidRDefault="00CE3853" w:rsidP="00CE3853">
      <w:pPr>
        <w:pStyle w:val="B2"/>
        <w:rPr>
          <w:ins w:id="52" w:author="Hietalahti, Hannu (Nokia - FI/Oulu)" w:date="2019-10-01T15:38:00Z"/>
        </w:rPr>
      </w:pPr>
      <w:r w:rsidRPr="002A6A46">
        <w:tab/>
        <w:t xml:space="preserve">If the </w:t>
      </w:r>
      <w:ins w:id="53" w:author="Hietalahti, Hannu (Nokia - FI/Oulu)" w:date="2019-10-18T01:02:00Z">
        <w:r w:rsidR="00104E6A" w:rsidRPr="002A6A46">
          <w:t xml:space="preserve">AMF has stored </w:t>
        </w:r>
      </w:ins>
      <w:ins w:id="54" w:author="Hietalahti, Hannu (Nokia - FI/Oulu)" w:date="2019-10-18T01:03:00Z">
        <w:r w:rsidR="00104E6A" w:rsidRPr="002A6A46">
          <w:t xml:space="preserve">APN Rate Control Status and the </w:t>
        </w:r>
      </w:ins>
      <w:r w:rsidRPr="002A6A46">
        <w:t>PDU Session is considered a new first PDU Session to a</w:t>
      </w:r>
      <w:del w:id="55" w:author="Hietalahti, Hannu (Nokia - FI/Oulu)" w:date="2019-10-18T01:01:00Z">
        <w:r w:rsidRPr="002A6A46" w:rsidDel="00104E6A">
          <w:delText>n</w:delText>
        </w:r>
      </w:del>
      <w:ins w:id="56" w:author="Hietalahti, Hannu (Nokia - FI/Oulu)" w:date="2019-10-18T01:01:00Z">
        <w:r w:rsidR="00104E6A" w:rsidRPr="002A6A46">
          <w:t xml:space="preserve"> DNN that is the same as the </w:t>
        </w:r>
      </w:ins>
      <w:del w:id="57" w:author="Hietalahti, Hannu (Nokia - FI/Oulu)" w:date="2019-10-18T01:01:00Z">
        <w:r w:rsidRPr="002A6A46" w:rsidDel="00104E6A">
          <w:delText xml:space="preserve"> EPC </w:delText>
        </w:r>
      </w:del>
      <w:r w:rsidRPr="002A6A46">
        <w:t xml:space="preserve">APN </w:t>
      </w:r>
      <w:ins w:id="58" w:author="Hietalahti, Hannu (Nokia - FI/Oulu)" w:date="2019-10-18T01:01:00Z">
        <w:r w:rsidR="00104E6A" w:rsidRPr="002A6A46">
          <w:t xml:space="preserve">in stored APN Rate Control </w:t>
        </w:r>
      </w:ins>
      <w:ins w:id="59" w:author="Hietalahti, Hannu (Nokia - FI/Oulu)" w:date="2019-10-18T12:42:00Z">
        <w:r w:rsidR="000043DB" w:rsidRPr="002A6A46">
          <w:rPr>
            <w:rPrChange w:id="60" w:author="Hietalahti, Hannu (Nokia - FI/Oulu)" w:date="2019-10-18T14:02:00Z">
              <w:rPr>
                <w:highlight w:val="yellow"/>
              </w:rPr>
            </w:rPrChange>
          </w:rPr>
          <w:t>S</w:t>
        </w:r>
      </w:ins>
      <w:ins w:id="61" w:author="Hietalahti, Hannu (Nokia - FI/Oulu)" w:date="2019-10-18T01:01:00Z">
        <w:r w:rsidR="00104E6A" w:rsidRPr="002A6A46">
          <w:t xml:space="preserve">tatus </w:t>
        </w:r>
      </w:ins>
      <w:r w:rsidRPr="002A6A46">
        <w:t xml:space="preserve">and interworking with EPC is enabled for this PDU Session, then </w:t>
      </w:r>
      <w:del w:id="62" w:author="Hietalahti, Hannu (Nokia - FI/Oulu)" w:date="2019-10-18T01:04:00Z">
        <w:r w:rsidRPr="002A6A46" w:rsidDel="00104E6A">
          <w:rPr>
            <w:rPrChange w:id="63" w:author="Hietalahti, Hannu (Nokia - FI/Oulu)" w:date="2019-10-18T14:02:00Z">
              <w:rPr>
                <w:highlight w:val="yellow"/>
              </w:rPr>
            </w:rPrChange>
          </w:rPr>
          <w:delText xml:space="preserve">if </w:delText>
        </w:r>
      </w:del>
      <w:r w:rsidRPr="002A6A46">
        <w:rPr>
          <w:rPrChange w:id="64" w:author="Hietalahti, Hannu (Nokia - FI/Oulu)" w:date="2019-10-18T14:02:00Z">
            <w:rPr>
              <w:highlight w:val="yellow"/>
            </w:rPr>
          </w:rPrChange>
        </w:rPr>
        <w:t xml:space="preserve">the AMF </w:t>
      </w:r>
      <w:del w:id="65" w:author="Hietalahti, Hannu (Nokia - FI/Oulu)" w:date="2019-10-18T01:04:00Z">
        <w:r w:rsidRPr="002A6A46" w:rsidDel="00104E6A">
          <w:rPr>
            <w:rPrChange w:id="66" w:author="Hietalahti, Hannu (Nokia - FI/Oulu)" w:date="2019-10-18T14:02:00Z">
              <w:rPr>
                <w:highlight w:val="yellow"/>
              </w:rPr>
            </w:rPrChange>
          </w:rPr>
          <w:delText xml:space="preserve">has a stored </w:delText>
        </w:r>
      </w:del>
      <w:del w:id="67" w:author="Hietalahti, Hannu (Nokia - FI/Oulu)" w:date="2019-10-01T15:37:00Z">
        <w:r w:rsidRPr="002A6A46" w:rsidDel="00CE3853">
          <w:rPr>
            <w:rPrChange w:id="68" w:author="Hietalahti, Hannu (Nokia - FI/Oulu)" w:date="2019-10-18T14:02:00Z">
              <w:rPr>
                <w:highlight w:val="yellow"/>
              </w:rPr>
            </w:rPrChange>
          </w:rPr>
          <w:delText xml:space="preserve">APN </w:delText>
        </w:r>
      </w:del>
      <w:del w:id="69" w:author="Hietalahti, Hannu (Nokia - FI/Oulu)" w:date="2019-10-18T01:04:00Z">
        <w:r w:rsidRPr="002A6A46" w:rsidDel="00104E6A">
          <w:rPr>
            <w:rPrChange w:id="70" w:author="Hietalahti, Hannu (Nokia - FI/Oulu)" w:date="2019-10-18T14:02:00Z">
              <w:rPr>
                <w:highlight w:val="yellow"/>
              </w:rPr>
            </w:rPrChange>
          </w:rPr>
          <w:delText xml:space="preserve">Rate Control Status for the </w:delText>
        </w:r>
      </w:del>
      <w:del w:id="71" w:author="Hietalahti, Hannu (Nokia - FI/Oulu)" w:date="2019-10-01T15:38:00Z">
        <w:r w:rsidRPr="002A6A46" w:rsidDel="00CE3853">
          <w:rPr>
            <w:rPrChange w:id="72" w:author="Hietalahti, Hannu (Nokia - FI/Oulu)" w:date="2019-10-18T14:02:00Z">
              <w:rPr>
                <w:highlight w:val="yellow"/>
              </w:rPr>
            </w:rPrChange>
          </w:rPr>
          <w:delText>APN</w:delText>
        </w:r>
      </w:del>
      <w:del w:id="73" w:author="Hietalahti, Hannu (Nokia - FI/Oulu)" w:date="2019-10-18T01:04:00Z">
        <w:r w:rsidRPr="002A6A46" w:rsidDel="00104E6A">
          <w:rPr>
            <w:rPrChange w:id="74" w:author="Hietalahti, Hannu (Nokia - FI/Oulu)" w:date="2019-10-18T14:02:00Z">
              <w:rPr>
                <w:highlight w:val="yellow"/>
              </w:rPr>
            </w:rPrChange>
          </w:rPr>
          <w:delText xml:space="preserve">, the AMF </w:delText>
        </w:r>
      </w:del>
      <w:r w:rsidRPr="002A6A46">
        <w:rPr>
          <w:rPrChange w:id="75" w:author="Hietalahti, Hannu (Nokia - FI/Oulu)" w:date="2019-10-18T14:02:00Z">
            <w:rPr>
              <w:highlight w:val="yellow"/>
            </w:rPr>
          </w:rPrChange>
        </w:rPr>
        <w:t>sends the APN Rate Control Status to the SMF</w:t>
      </w:r>
      <w:r w:rsidRPr="002A6A46">
        <w:t>.</w:t>
      </w:r>
    </w:p>
    <w:p w14:paraId="739307BB" w14:textId="77777777" w:rsidR="00CE3853" w:rsidRPr="008F358C" w:rsidRDefault="00CE3853" w:rsidP="00CE3853">
      <w:pPr>
        <w:pStyle w:val="B2"/>
      </w:pPr>
      <w:r w:rsidRPr="002A6A46">
        <w:t>-</w:t>
      </w:r>
      <w:r w:rsidRPr="002A6A46">
        <w:tab/>
        <w:t xml:space="preserve">Step 4: If the EPS Interworking indication received from AMF indicates that the UE supports EPS interworking and the SMF determines, based on the EPS interworking support indication from the AMF and additional UE subscription data (e.g. whether UP integrity protection of UP Security Enforcement Information is not set to required, EPS interworking is allowed for this DNN and S-NSSAI), that the PDU Session supports EPS interworking, the PGW-C+SMF FQDN </w:t>
      </w:r>
      <w:r w:rsidRPr="008F358C">
        <w:t xml:space="preserve">for S5/S8 interface is included in the </w:t>
      </w:r>
      <w:proofErr w:type="spellStart"/>
      <w:r w:rsidRPr="008F358C">
        <w:t>Nudm_UECM_Registration</w:t>
      </w:r>
      <w:proofErr w:type="spellEnd"/>
      <w:r w:rsidRPr="008F358C">
        <w:t xml:space="preserve"> Request.</w:t>
      </w:r>
    </w:p>
    <w:p w14:paraId="6A9C83DF" w14:textId="3A9DF1B6" w:rsidR="00CE3853" w:rsidRPr="002A6A46" w:rsidRDefault="00CE3853" w:rsidP="00CE3853">
      <w:pPr>
        <w:pStyle w:val="B2"/>
      </w:pPr>
      <w:r w:rsidRPr="008F358C">
        <w:t>-</w:t>
      </w:r>
      <w:r w:rsidRPr="008F358C">
        <w:tab/>
        <w:t xml:space="preserve">Step 10a: If APN Rate Control Status is received from the AMF then </w:t>
      </w:r>
      <w:del w:id="76" w:author="Hietalahti, Hannu (Nokia - FI/Oulu)" w:date="2019-11-06T13:27:00Z">
        <w:r w:rsidRPr="008F358C" w:rsidDel="00DA0207">
          <w:delText xml:space="preserve">it is provided to the PGW-U+UPF. If the PDU Session would be a new first PDN Connection to an APN in EPC then </w:delText>
        </w:r>
      </w:del>
      <w:r w:rsidRPr="008F358C">
        <w:t xml:space="preserve">the SMF provides the configured APN Rate Control </w:t>
      </w:r>
      <w:del w:id="77" w:author="Ericsson User 3" w:date="2019-10-22T07:32:00Z">
        <w:r w:rsidRPr="008F358C" w:rsidDel="009F0DEA">
          <w:delText xml:space="preserve">parameters </w:delText>
        </w:r>
      </w:del>
      <w:ins w:id="78" w:author="Ericsson User 3" w:date="2019-10-22T07:32:00Z">
        <w:r w:rsidR="009F0DEA" w:rsidRPr="008F358C">
          <w:t xml:space="preserve">Status </w:t>
        </w:r>
      </w:ins>
      <w:r w:rsidRPr="008F358C">
        <w:t>to the PGW-U+UPF.</w:t>
      </w:r>
    </w:p>
    <w:p w14:paraId="117BF46E" w14:textId="77777777" w:rsidR="00CE3853" w:rsidRPr="002A6A46" w:rsidRDefault="00CE3853" w:rsidP="00CE3853">
      <w:pPr>
        <w:pStyle w:val="B2"/>
      </w:pPr>
      <w:r w:rsidRPr="002A6A46">
        <w:t>-</w:t>
      </w:r>
      <w:r w:rsidRPr="002A6A46">
        <w:tab/>
        <w:t>Step 13 In PDU Session Establishment Accept message, the SMF also includes indication of Ethernet PDN type supported if the Ethernet PDN type is supported by both the UE and the PGW-C+SMF. The SMF and the UE stores the information if Ethernet PDN type is supported for later use when UE moves from 5GS to EPS.</w:t>
      </w:r>
    </w:p>
    <w:p w14:paraId="5B5CE172" w14:textId="77777777" w:rsidR="00CE3853" w:rsidRPr="002A6A46" w:rsidRDefault="00CE3853" w:rsidP="00CE3853">
      <w:pPr>
        <w:pStyle w:val="NO"/>
      </w:pPr>
      <w:r w:rsidRPr="002A6A46">
        <w:lastRenderedPageBreak/>
        <w:t>NOTE:</w:t>
      </w:r>
      <w:r w:rsidRPr="002A6A46">
        <w:tab/>
        <w:t>The subscription data "EPS interworking support indication" is used by AMF when determining the EPS interworking support for the PDU Session. Therefore, when the UE establishes the PDU Session via the 3GPP access, the SMF does not need to consider the same subscription data "EPS interworking support indication" again.</w:t>
      </w:r>
    </w:p>
    <w:p w14:paraId="1541C92E" w14:textId="77777777" w:rsidR="00CE3853" w:rsidRPr="002A6A46" w:rsidRDefault="00CE3853" w:rsidP="00CE3853">
      <w:pPr>
        <w:pStyle w:val="B1"/>
      </w:pPr>
      <w:r w:rsidRPr="002A6A46">
        <w:tab/>
        <w:t>In clause 4.3.2.2.2 Home-routed Roaming:</w:t>
      </w:r>
    </w:p>
    <w:p w14:paraId="17CF995E" w14:textId="77777777" w:rsidR="00CE3853" w:rsidRPr="002A6A46" w:rsidRDefault="00CE3853" w:rsidP="00CE3853">
      <w:pPr>
        <w:pStyle w:val="B2"/>
      </w:pPr>
      <w:r w:rsidRPr="002A6A46">
        <w:t>-</w:t>
      </w:r>
      <w:r w:rsidRPr="002A6A46">
        <w:tab/>
        <w:t xml:space="preserve">Step 3a: Same impact as for step 3 for the non-roaming and roaming with local </w:t>
      </w:r>
      <w:proofErr w:type="spellStart"/>
      <w:r w:rsidRPr="002A6A46">
        <w:t>lreakout</w:t>
      </w:r>
      <w:proofErr w:type="spellEnd"/>
      <w:r w:rsidRPr="002A6A46">
        <w:t xml:space="preserve"> case above.</w:t>
      </w:r>
    </w:p>
    <w:p w14:paraId="123B72B5" w14:textId="77777777" w:rsidR="00CE3853" w:rsidRPr="002A6A46" w:rsidRDefault="00CE3853" w:rsidP="00CE3853">
      <w:pPr>
        <w:pStyle w:val="B2"/>
      </w:pPr>
      <w:r w:rsidRPr="002A6A46">
        <w:t>-</w:t>
      </w:r>
      <w:r w:rsidRPr="002A6A46">
        <w:tab/>
        <w:t>Step 5: Same impact as for step 10a for the Non-roaming and Roaming with Local Breakout case above.</w:t>
      </w:r>
    </w:p>
    <w:p w14:paraId="0DAC4F24" w14:textId="77777777" w:rsidR="00CE3853" w:rsidRPr="002A6A46" w:rsidRDefault="00CE3853" w:rsidP="00CE3853">
      <w:pPr>
        <w:pStyle w:val="B2"/>
      </w:pPr>
      <w:r w:rsidRPr="002A6A46">
        <w:t>-</w:t>
      </w:r>
      <w:r w:rsidRPr="002A6A46">
        <w:tab/>
        <w:t xml:space="preserve">Step 6 The V-SMF pass the EPS interworking support indication received from the AMF to the H-SMF in </w:t>
      </w:r>
      <w:proofErr w:type="spellStart"/>
      <w:r w:rsidRPr="002A6A46">
        <w:t>Nsmf_PDUSession_Create</w:t>
      </w:r>
      <w:proofErr w:type="spellEnd"/>
      <w:r w:rsidRPr="002A6A46">
        <w:t>.</w:t>
      </w:r>
    </w:p>
    <w:p w14:paraId="2664D333" w14:textId="77777777" w:rsidR="00CE3853" w:rsidRPr="002A6A46" w:rsidRDefault="00CE3853" w:rsidP="00CE3853">
      <w:pPr>
        <w:pStyle w:val="B2"/>
      </w:pPr>
      <w:r w:rsidRPr="002A6A46">
        <w:t>-</w:t>
      </w:r>
      <w:r w:rsidRPr="002A6A46">
        <w:tab/>
        <w:t xml:space="preserve">Step 7: If the EPS interworking indication received from V-SMF indicates that the PDU Session supports EPS interworking and the H-SMF determines, based on the EPS interworking support indication from the AMF and additional information such as UP integrity protection of UP Security Enforcement Information as described in clause 4.11.1.1, that the PDU Session supports EPS interworking, the PGW-C+SMF FQDN for S5/S8 interface is included in the </w:t>
      </w:r>
      <w:proofErr w:type="spellStart"/>
      <w:r w:rsidRPr="002A6A46">
        <w:t>Nudm_UECM_Registration</w:t>
      </w:r>
      <w:proofErr w:type="spellEnd"/>
      <w:r w:rsidRPr="002A6A46">
        <w:t xml:space="preserve"> Request.</w:t>
      </w:r>
    </w:p>
    <w:p w14:paraId="05070B12" w14:textId="77777777" w:rsidR="00CE3853" w:rsidRPr="002A6A46" w:rsidRDefault="00CE3853" w:rsidP="00CE3853">
      <w:pPr>
        <w:pStyle w:val="B2"/>
      </w:pPr>
      <w:r w:rsidRPr="002A6A46">
        <w:t>-</w:t>
      </w:r>
      <w:r w:rsidRPr="002A6A46">
        <w:tab/>
        <w:t>Step 15: Same impact as in step 13 for the non-roaming and roaming with local breakout case above with the difference that it's the home PGW-C+SMF that includes the indication of Ethernet PDN type supported.</w:t>
      </w:r>
    </w:p>
    <w:p w14:paraId="7A406636" w14:textId="77777777" w:rsidR="00CE3853" w:rsidRPr="002A6A46" w:rsidRDefault="00CE3853" w:rsidP="00CE3853">
      <w:pPr>
        <w:pStyle w:val="B1"/>
      </w:pPr>
      <w:r w:rsidRPr="002A6A46">
        <w:tab/>
        <w:t>For interworking with the N26 interface, if the PDU Session supports interworking with EPS, the PGW-C+SMF invokes EBI allocation as described in clause 4.11.1.4.1.</w:t>
      </w:r>
    </w:p>
    <w:p w14:paraId="139E1A0F" w14:textId="77777777" w:rsidR="00CE3853" w:rsidRPr="002A6A46" w:rsidRDefault="00CE3853" w:rsidP="00CE3853">
      <w:r w:rsidRPr="002A6A46">
        <w:t>For PDU Session via non-3GPP, the AMF determines if EPS interworking is supported and sends the indication to the SMF in the same way as for PDU Session via 3GPP PDU Session. The SMF makes the final decision on the EPS interworking in the same way as for PDU Session via 3GPP PDU Session with the following modification:</w:t>
      </w:r>
    </w:p>
    <w:p w14:paraId="335A6F6B" w14:textId="77777777" w:rsidR="00CE3853" w:rsidRPr="002A6A46" w:rsidRDefault="00CE3853" w:rsidP="00CE3853">
      <w:pPr>
        <w:pStyle w:val="B1"/>
      </w:pPr>
      <w:r w:rsidRPr="002A6A46">
        <w:tab/>
        <w:t>If the SMF does not receive the interworking indication, the SMF makes its decision based on subscription.</w:t>
      </w:r>
    </w:p>
    <w:bookmarkEnd w:id="50"/>
    <w:p w14:paraId="00B1AE49" w14:textId="6E51998B" w:rsidR="00622625" w:rsidRPr="002A6A46" w:rsidRDefault="00622625" w:rsidP="002A6A46"/>
    <w:p w14:paraId="7CBC631E" w14:textId="77777777" w:rsidR="00622625" w:rsidRPr="002A6A46" w:rsidRDefault="00622625" w:rsidP="002A6A46">
      <w:pPr>
        <w:jc w:val="center"/>
        <w:rPr>
          <w:color w:val="FF0000"/>
          <w:sz w:val="24"/>
          <w:szCs w:val="24"/>
        </w:rPr>
      </w:pPr>
      <w:r w:rsidRPr="002A6A46">
        <w:rPr>
          <w:color w:val="FF0000"/>
          <w:sz w:val="24"/>
          <w:szCs w:val="24"/>
        </w:rPr>
        <w:t>***** Next change *****</w:t>
      </w:r>
    </w:p>
    <w:p w14:paraId="5D8A8307" w14:textId="77777777" w:rsidR="00A61D6B" w:rsidRPr="002A6A46" w:rsidRDefault="00A61D6B" w:rsidP="00A61D6B">
      <w:pPr>
        <w:pStyle w:val="Heading4"/>
      </w:pPr>
      <w:bookmarkStart w:id="79" w:name="_Toc20204114"/>
      <w:bookmarkStart w:id="80" w:name="_Toc11173439"/>
      <w:r w:rsidRPr="002A6A46">
        <w:t>4.11.5.7</w:t>
      </w:r>
      <w:r w:rsidRPr="002A6A46">
        <w:tab/>
        <w:t>UE or Network Requested PDU Session Release procedure</w:t>
      </w:r>
      <w:bookmarkEnd w:id="79"/>
    </w:p>
    <w:p w14:paraId="25D197D5" w14:textId="77777777" w:rsidR="00A61D6B" w:rsidRPr="002A6A46" w:rsidRDefault="00A61D6B" w:rsidP="00A61D6B">
      <w:r w:rsidRPr="002A6A46">
        <w:t>The following impacts are applicable to clause 4.3.4.2 (UE or network requested PDU Session Release for Non-Roaming and Roaming with Local Breakout) to support interworking with EPS:</w:t>
      </w:r>
    </w:p>
    <w:p w14:paraId="74BA9C9E" w14:textId="65437A8E" w:rsidR="00A61D6B" w:rsidRPr="002A6A46" w:rsidRDefault="00A61D6B" w:rsidP="00A61D6B">
      <w:pPr>
        <w:pStyle w:val="B1"/>
      </w:pPr>
      <w:r w:rsidRPr="002A6A46">
        <w:t>-</w:t>
      </w:r>
      <w:r w:rsidRPr="002A6A46">
        <w:tab/>
        <w:t xml:space="preserve">Step 2b: If the released PDU Session used APN Rate Control in EPC then the PGW-U+UPF provides the APN Rate Control Status to the SMF if the released PDU Session supported interworking with EPC and </w:t>
      </w:r>
      <w:ins w:id="81" w:author="Hietalahti, Hannu (Nokia - FI/Oulu)" w:date="2019-10-01T15:46:00Z">
        <w:r w:rsidRPr="002A6A46">
          <w:t xml:space="preserve">it </w:t>
        </w:r>
      </w:ins>
      <w:r w:rsidRPr="002A6A46">
        <w:t>is the last PDU Session to</w:t>
      </w:r>
      <w:ins w:id="82" w:author="Hietalahti, Hannu (Nokia - FI/Oulu)" w:date="2019-10-01T15:46:00Z">
        <w:r w:rsidRPr="002A6A46">
          <w:t xml:space="preserve"> the DNN</w:t>
        </w:r>
      </w:ins>
      <w:ins w:id="83" w:author="Hietalahti, Hannu (Nokia - FI/Oulu)" w:date="2019-10-18T14:23:00Z">
        <w:r w:rsidR="00310D83" w:rsidRPr="002A6A46">
          <w:t xml:space="preserve"> that is the same as the APN identified in the APN Rate Control Status</w:t>
        </w:r>
      </w:ins>
      <w:del w:id="84" w:author="Hietalahti, Hannu (Nokia - FI/Oulu)" w:date="2019-10-01T15:46:00Z">
        <w:r w:rsidRPr="002A6A46" w:rsidDel="00A61D6B">
          <w:delText xml:space="preserve"> an APN in EPC</w:delText>
        </w:r>
      </w:del>
      <w:r w:rsidRPr="002A6A46">
        <w:t>.</w:t>
      </w:r>
    </w:p>
    <w:p w14:paraId="36175C39" w14:textId="6272B761" w:rsidR="00A61D6B" w:rsidRPr="002A6A46" w:rsidRDefault="00A61D6B" w:rsidP="00A61D6B">
      <w:pPr>
        <w:pStyle w:val="B1"/>
      </w:pPr>
      <w:r w:rsidRPr="002A6A46">
        <w:t>-</w:t>
      </w:r>
      <w:r w:rsidRPr="002A6A46">
        <w:tab/>
        <w:t>Step 3: If the PGW-U+UPF provided APN Rate Control Status to the SMF then the SMF provides the APN Rate Control Status to the AMF.</w:t>
      </w:r>
    </w:p>
    <w:p w14:paraId="3939D63E" w14:textId="77777777" w:rsidR="00A61D6B" w:rsidRPr="002A6A46" w:rsidRDefault="00A61D6B" w:rsidP="00A61D6B">
      <w:r w:rsidRPr="002A6A46">
        <w:t>The following impacts are applicable to clause 4.3.4.3 (UE or network requested PDU Session Release for Home-routed Roaming) to support interworking with EPS:</w:t>
      </w:r>
    </w:p>
    <w:p w14:paraId="7ADCD2B3" w14:textId="77777777" w:rsidR="00A61D6B" w:rsidRPr="002A6A46" w:rsidRDefault="00A61D6B" w:rsidP="00A61D6B">
      <w:pPr>
        <w:pStyle w:val="B1"/>
      </w:pPr>
      <w:r w:rsidRPr="002A6A46">
        <w:t>-</w:t>
      </w:r>
      <w:r w:rsidRPr="002A6A46">
        <w:tab/>
        <w:t>Step 2b: Same impact as for step 2b for the Non-roaming and Roaming with Local Breakout case above.</w:t>
      </w:r>
    </w:p>
    <w:p w14:paraId="048C167D" w14:textId="77777777" w:rsidR="00A61D6B" w:rsidRPr="002A6A46" w:rsidRDefault="00A61D6B" w:rsidP="00A61D6B">
      <w:pPr>
        <w:pStyle w:val="B1"/>
      </w:pPr>
      <w:r w:rsidRPr="002A6A46">
        <w:t>-</w:t>
      </w:r>
      <w:r w:rsidRPr="002A6A46">
        <w:tab/>
        <w:t>Step 3: Same impact as for step 3 for the Non-roaming and Roaming with Local Breakout case above.</w:t>
      </w:r>
    </w:p>
    <w:p w14:paraId="56322A38" w14:textId="77777777" w:rsidR="00A61D6B" w:rsidRPr="002A6A46" w:rsidRDefault="00A61D6B" w:rsidP="00A61D6B"/>
    <w:bookmarkEnd w:id="80"/>
    <w:p w14:paraId="41FB4F82" w14:textId="77777777" w:rsidR="00622625" w:rsidRPr="002A6A46" w:rsidRDefault="00622625" w:rsidP="002A6A46">
      <w:pPr>
        <w:jc w:val="center"/>
        <w:rPr>
          <w:color w:val="FF0000"/>
          <w:sz w:val="24"/>
          <w:szCs w:val="24"/>
        </w:rPr>
      </w:pPr>
      <w:r w:rsidRPr="002A6A46">
        <w:rPr>
          <w:color w:val="FF0000"/>
          <w:sz w:val="24"/>
          <w:szCs w:val="24"/>
        </w:rPr>
        <w:t>***** Next change *****</w:t>
      </w:r>
    </w:p>
    <w:p w14:paraId="1DB6ACEA" w14:textId="77777777" w:rsidR="00574C58" w:rsidRPr="002A6A46" w:rsidRDefault="00574C58" w:rsidP="00574C58">
      <w:pPr>
        <w:pStyle w:val="Heading5"/>
      </w:pPr>
      <w:bookmarkStart w:id="85" w:name="_Toc20204400"/>
      <w:bookmarkStart w:id="86" w:name="_Toc11173709"/>
      <w:r w:rsidRPr="002A6A46">
        <w:t>5.2.2.2.2</w:t>
      </w:r>
      <w:r w:rsidRPr="002A6A46">
        <w:tab/>
      </w:r>
      <w:proofErr w:type="spellStart"/>
      <w:r w:rsidRPr="002A6A46">
        <w:t>Namf_Communication_UEContextTransfer</w:t>
      </w:r>
      <w:proofErr w:type="spellEnd"/>
      <w:r w:rsidRPr="002A6A46">
        <w:t xml:space="preserve"> service operation</w:t>
      </w:r>
      <w:bookmarkEnd w:id="85"/>
    </w:p>
    <w:p w14:paraId="0414486E" w14:textId="77777777" w:rsidR="00574C58" w:rsidRPr="002A6A46" w:rsidRDefault="00574C58" w:rsidP="00574C58">
      <w:pPr>
        <w:rPr>
          <w:b/>
        </w:rPr>
      </w:pPr>
      <w:r w:rsidRPr="002A6A46">
        <w:rPr>
          <w:b/>
        </w:rPr>
        <w:t xml:space="preserve">Service operation name: </w:t>
      </w:r>
      <w:proofErr w:type="spellStart"/>
      <w:r w:rsidRPr="002A6A46">
        <w:t>Namf_Communication_UEContextTransfer</w:t>
      </w:r>
      <w:proofErr w:type="spellEnd"/>
    </w:p>
    <w:p w14:paraId="192B5903" w14:textId="77777777" w:rsidR="00574C58" w:rsidRPr="002A6A46" w:rsidRDefault="00574C58" w:rsidP="00574C58">
      <w:pPr>
        <w:rPr>
          <w:lang w:eastAsia="zh-CN"/>
        </w:rPr>
      </w:pPr>
      <w:r w:rsidRPr="002A6A46">
        <w:rPr>
          <w:b/>
        </w:rPr>
        <w:t>Description:</w:t>
      </w:r>
      <w:r w:rsidRPr="002A6A46">
        <w:t xml:space="preserve"> Provides the UE context to the consumer</w:t>
      </w:r>
      <w:r w:rsidRPr="002A6A46">
        <w:rPr>
          <w:lang w:eastAsia="zh-CN"/>
        </w:rPr>
        <w:t xml:space="preserve"> NF.</w:t>
      </w:r>
    </w:p>
    <w:p w14:paraId="2F0292A5" w14:textId="77777777" w:rsidR="00574C58" w:rsidRPr="002A6A46" w:rsidRDefault="00574C58" w:rsidP="00574C58">
      <w:pPr>
        <w:rPr>
          <w:lang w:eastAsia="zh-CN"/>
        </w:rPr>
      </w:pPr>
      <w:proofErr w:type="gramStart"/>
      <w:r w:rsidRPr="002A6A46">
        <w:rPr>
          <w:b/>
          <w:lang w:eastAsia="zh-CN"/>
        </w:rPr>
        <w:t>Input,</w:t>
      </w:r>
      <w:proofErr w:type="gramEnd"/>
      <w:r w:rsidRPr="002A6A46">
        <w:rPr>
          <w:b/>
          <w:lang w:eastAsia="zh-CN"/>
        </w:rPr>
        <w:t xml:space="preserve"> Required: </w:t>
      </w:r>
      <w:r w:rsidRPr="002A6A46">
        <w:rPr>
          <w:lang w:eastAsia="zh-CN"/>
        </w:rPr>
        <w:t>5G-GUTI or SUPI, Access Type, Reason.</w:t>
      </w:r>
    </w:p>
    <w:p w14:paraId="10C09385" w14:textId="77777777" w:rsidR="00574C58" w:rsidRPr="002A6A46" w:rsidRDefault="00574C58" w:rsidP="00574C58">
      <w:pPr>
        <w:rPr>
          <w:lang w:eastAsia="zh-CN"/>
        </w:rPr>
      </w:pPr>
      <w:r w:rsidRPr="002A6A46">
        <w:rPr>
          <w:b/>
        </w:rPr>
        <w:lastRenderedPageBreak/>
        <w:t>Input, Optional:</w:t>
      </w:r>
      <w:r w:rsidRPr="002A6A46">
        <w:t xml:space="preserve"> Integrity protected message from the UE that triggers the context transfer.</w:t>
      </w:r>
    </w:p>
    <w:p w14:paraId="46E8050C" w14:textId="77777777" w:rsidR="00574C58" w:rsidRPr="002A6A46" w:rsidRDefault="00574C58" w:rsidP="00574C58">
      <w:pPr>
        <w:rPr>
          <w:lang w:eastAsia="zh-CN"/>
        </w:rPr>
      </w:pPr>
      <w:r w:rsidRPr="002A6A46">
        <w:rPr>
          <w:b/>
          <w:lang w:eastAsia="zh-CN"/>
        </w:rPr>
        <w:t xml:space="preserve">Output, </w:t>
      </w:r>
      <w:proofErr w:type="gramStart"/>
      <w:r w:rsidRPr="002A6A46">
        <w:rPr>
          <w:b/>
          <w:lang w:eastAsia="zh-CN"/>
        </w:rPr>
        <w:t>Required</w:t>
      </w:r>
      <w:proofErr w:type="gramEnd"/>
      <w:r w:rsidRPr="002A6A46">
        <w:rPr>
          <w:b/>
          <w:lang w:eastAsia="zh-CN"/>
        </w:rPr>
        <w:t>:</w:t>
      </w:r>
      <w:r w:rsidRPr="002A6A46">
        <w:rPr>
          <w:lang w:eastAsia="zh-CN"/>
        </w:rPr>
        <w:t xml:space="preserve"> The UE context of the identified UE or only the SUPI and an indication that the Registration Request has been validated. The UE context is detailed in table 5.2.2.2.2-1.</w:t>
      </w:r>
    </w:p>
    <w:p w14:paraId="4E166BE2" w14:textId="77777777" w:rsidR="00574C58" w:rsidRPr="002A6A46" w:rsidRDefault="00574C58" w:rsidP="00574C58">
      <w:pPr>
        <w:rPr>
          <w:lang w:eastAsia="zh-CN"/>
        </w:rPr>
      </w:pPr>
      <w:r w:rsidRPr="002A6A46">
        <w:rPr>
          <w:b/>
          <w:lang w:eastAsia="zh-CN"/>
        </w:rPr>
        <w:t xml:space="preserve">Output, Optional: </w:t>
      </w:r>
      <w:r w:rsidRPr="002A6A46">
        <w:rPr>
          <w:lang w:eastAsia="zh-CN"/>
        </w:rPr>
        <w:t>Mobile Equipment Identifier (if available), Allowed</w:t>
      </w:r>
      <w:r w:rsidRPr="002A6A46" w:rsidDel="00195DFE">
        <w:rPr>
          <w:lang w:eastAsia="zh-CN"/>
        </w:rPr>
        <w:t xml:space="preserve"> </w:t>
      </w:r>
      <w:r w:rsidRPr="002A6A46">
        <w:rPr>
          <w:lang w:eastAsia="zh-CN"/>
        </w:rPr>
        <w:t xml:space="preserve">NSSAI, Mapping </w:t>
      </w:r>
      <w:proofErr w:type="gramStart"/>
      <w:r w:rsidRPr="002A6A46">
        <w:rPr>
          <w:lang w:eastAsia="zh-CN"/>
        </w:rPr>
        <w:t>Of</w:t>
      </w:r>
      <w:proofErr w:type="gramEnd"/>
      <w:r w:rsidRPr="002A6A46">
        <w:rPr>
          <w:lang w:eastAsia="zh-CN"/>
        </w:rPr>
        <w:t xml:space="preserve"> Allowed NSSAI.</w:t>
      </w:r>
    </w:p>
    <w:p w14:paraId="4D35A4BA" w14:textId="77777777" w:rsidR="00574C58" w:rsidRPr="002A6A46" w:rsidRDefault="00574C58" w:rsidP="00574C58">
      <w:pPr>
        <w:rPr>
          <w:lang w:eastAsia="zh-CN"/>
        </w:rPr>
      </w:pPr>
      <w:r w:rsidRPr="002A6A46">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2A6A46">
        <w:t xml:space="preserve"> provides UE context to the consumer</w:t>
      </w:r>
      <w:r w:rsidRPr="002A6A46">
        <w:rPr>
          <w:lang w:eastAsia="zh-CN"/>
        </w:rPr>
        <w:t xml:space="preserve"> NF in the </w:t>
      </w:r>
      <w:proofErr w:type="spellStart"/>
      <w:r w:rsidRPr="002A6A46">
        <w:rPr>
          <w:lang w:eastAsia="zh-CN"/>
        </w:rPr>
        <w:t>Namf_Communication_UEContextTransfer</w:t>
      </w:r>
      <w:proofErr w:type="spellEnd"/>
      <w:r w:rsidRPr="002A6A46">
        <w:rPr>
          <w:lang w:eastAsia="zh-CN"/>
        </w:rPr>
        <w:t xml:space="preserve"> response. The following table illustrates the UE Context:</w:t>
      </w:r>
    </w:p>
    <w:p w14:paraId="1DFD556E" w14:textId="77777777" w:rsidR="00574C58" w:rsidRPr="002A6A46" w:rsidRDefault="00574C58" w:rsidP="00574C58">
      <w:pPr>
        <w:pStyle w:val="TH"/>
        <w:rPr>
          <w:rFonts w:eastAsia="SimSun"/>
          <w:lang w:eastAsia="zh-CN"/>
        </w:rPr>
      </w:pPr>
      <w:r w:rsidRPr="002A6A46">
        <w:lastRenderedPageBreak/>
        <w:t>Table 5.2.2.2.2-1: UE Context</w:t>
      </w:r>
      <w:r w:rsidRPr="002A6A46">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574C58" w:rsidRPr="002A6A46" w14:paraId="6B0A4C58" w14:textId="77777777" w:rsidTr="005D329B">
        <w:trPr>
          <w:cantSplit/>
          <w:tblHeader/>
          <w:jc w:val="center"/>
        </w:trPr>
        <w:tc>
          <w:tcPr>
            <w:tcW w:w="3085" w:type="dxa"/>
          </w:tcPr>
          <w:p w14:paraId="1AC318FB" w14:textId="77777777" w:rsidR="00574C58" w:rsidRPr="002A6A46" w:rsidRDefault="00574C58" w:rsidP="005D329B">
            <w:pPr>
              <w:pStyle w:val="TAH"/>
            </w:pPr>
            <w:r w:rsidRPr="002A6A46">
              <w:lastRenderedPageBreak/>
              <w:t>Field</w:t>
            </w:r>
          </w:p>
        </w:tc>
        <w:tc>
          <w:tcPr>
            <w:tcW w:w="6662" w:type="dxa"/>
          </w:tcPr>
          <w:p w14:paraId="49A21B9E" w14:textId="77777777" w:rsidR="00574C58" w:rsidRPr="002A6A46" w:rsidRDefault="00574C58" w:rsidP="005D329B">
            <w:pPr>
              <w:pStyle w:val="TAH"/>
            </w:pPr>
            <w:r w:rsidRPr="002A6A46">
              <w:t>Description</w:t>
            </w:r>
          </w:p>
        </w:tc>
      </w:tr>
      <w:tr w:rsidR="00574C58" w:rsidRPr="002A6A46" w14:paraId="3DB3F7C5" w14:textId="77777777" w:rsidTr="005D329B">
        <w:trPr>
          <w:cantSplit/>
          <w:jc w:val="center"/>
        </w:trPr>
        <w:tc>
          <w:tcPr>
            <w:tcW w:w="3085" w:type="dxa"/>
          </w:tcPr>
          <w:p w14:paraId="051FC4E8" w14:textId="77777777" w:rsidR="00574C58" w:rsidRPr="002A6A46" w:rsidRDefault="00574C58" w:rsidP="005D329B">
            <w:pPr>
              <w:pStyle w:val="TAL"/>
            </w:pPr>
            <w:r w:rsidRPr="002A6A46">
              <w:t>SUPI</w:t>
            </w:r>
          </w:p>
        </w:tc>
        <w:tc>
          <w:tcPr>
            <w:tcW w:w="6662" w:type="dxa"/>
          </w:tcPr>
          <w:p w14:paraId="2ED1B25A" w14:textId="77777777" w:rsidR="00574C58" w:rsidRPr="002A6A46" w:rsidRDefault="00574C58" w:rsidP="005D329B">
            <w:pPr>
              <w:pStyle w:val="TAL"/>
              <w:rPr>
                <w:lang w:eastAsia="zh-CN"/>
              </w:rPr>
            </w:pPr>
            <w:r w:rsidRPr="002A6A46">
              <w:t>SUPI (Subscription Permanent Identifier) is the subscriber's permanent identity in 5GS.</w:t>
            </w:r>
          </w:p>
        </w:tc>
      </w:tr>
      <w:tr w:rsidR="00574C58" w:rsidRPr="002A6A46" w14:paraId="06269E8E" w14:textId="77777777" w:rsidTr="005D329B">
        <w:trPr>
          <w:cantSplit/>
          <w:jc w:val="center"/>
        </w:trPr>
        <w:tc>
          <w:tcPr>
            <w:tcW w:w="3085" w:type="dxa"/>
            <w:tcBorders>
              <w:top w:val="single" w:sz="4" w:space="0" w:color="auto"/>
              <w:left w:val="single" w:sz="4" w:space="0" w:color="auto"/>
              <w:bottom w:val="single" w:sz="4" w:space="0" w:color="auto"/>
              <w:right w:val="single" w:sz="4" w:space="0" w:color="auto"/>
            </w:tcBorders>
          </w:tcPr>
          <w:p w14:paraId="3C350893" w14:textId="77777777" w:rsidR="00574C58" w:rsidRPr="002A6A46" w:rsidRDefault="00574C58" w:rsidP="005D329B">
            <w:pPr>
              <w:pStyle w:val="TAL"/>
            </w:pPr>
            <w:r w:rsidRPr="002A6A46">
              <w:t>Routing Indicator</w:t>
            </w:r>
          </w:p>
        </w:tc>
        <w:tc>
          <w:tcPr>
            <w:tcW w:w="6662" w:type="dxa"/>
            <w:tcBorders>
              <w:top w:val="single" w:sz="4" w:space="0" w:color="auto"/>
              <w:left w:val="single" w:sz="4" w:space="0" w:color="auto"/>
              <w:bottom w:val="single" w:sz="4" w:space="0" w:color="auto"/>
              <w:right w:val="single" w:sz="4" w:space="0" w:color="auto"/>
            </w:tcBorders>
          </w:tcPr>
          <w:p w14:paraId="5996B83B" w14:textId="77777777" w:rsidR="00574C58" w:rsidRPr="002A6A46" w:rsidRDefault="00574C58" w:rsidP="005D329B">
            <w:pPr>
              <w:pStyle w:val="TAL"/>
            </w:pPr>
            <w:r w:rsidRPr="002A6A46">
              <w:t xml:space="preserve">UE's Routing Indicator </w:t>
            </w:r>
            <w:r w:rsidRPr="002A6A46">
              <w:rPr>
                <w:lang w:eastAsia="zh-CN"/>
              </w:rPr>
              <w:t>that allows together with SUCI/SUPI Home Network Identifier to route network signalling to AUSF and UDM instances capable to serve the subscriber</w:t>
            </w:r>
          </w:p>
        </w:tc>
      </w:tr>
      <w:tr w:rsidR="00574C58" w:rsidRPr="002A6A46" w14:paraId="2587938E" w14:textId="77777777" w:rsidTr="005D329B">
        <w:trPr>
          <w:cantSplit/>
          <w:jc w:val="center"/>
        </w:trPr>
        <w:tc>
          <w:tcPr>
            <w:tcW w:w="3085" w:type="dxa"/>
            <w:tcBorders>
              <w:top w:val="single" w:sz="4" w:space="0" w:color="auto"/>
              <w:left w:val="single" w:sz="4" w:space="0" w:color="auto"/>
              <w:bottom w:val="single" w:sz="4" w:space="0" w:color="auto"/>
              <w:right w:val="single" w:sz="4" w:space="0" w:color="auto"/>
            </w:tcBorders>
          </w:tcPr>
          <w:p w14:paraId="129D6F60" w14:textId="77777777" w:rsidR="00574C58" w:rsidRPr="002A6A46" w:rsidRDefault="00574C58" w:rsidP="005D329B">
            <w:pPr>
              <w:pStyle w:val="TAL"/>
            </w:pPr>
            <w:r w:rsidRPr="002A6A46">
              <w:t>AUSF Group ID</w:t>
            </w:r>
          </w:p>
        </w:tc>
        <w:tc>
          <w:tcPr>
            <w:tcW w:w="6662" w:type="dxa"/>
            <w:tcBorders>
              <w:top w:val="single" w:sz="4" w:space="0" w:color="auto"/>
              <w:left w:val="single" w:sz="4" w:space="0" w:color="auto"/>
              <w:bottom w:val="single" w:sz="4" w:space="0" w:color="auto"/>
              <w:right w:val="single" w:sz="4" w:space="0" w:color="auto"/>
            </w:tcBorders>
          </w:tcPr>
          <w:p w14:paraId="3CC67BC9" w14:textId="77777777" w:rsidR="00574C58" w:rsidRPr="002A6A46" w:rsidRDefault="00574C58" w:rsidP="005D329B">
            <w:pPr>
              <w:pStyle w:val="TAL"/>
            </w:pPr>
            <w:r w:rsidRPr="002A6A46">
              <w:t>The AUSF Group ID for the given UE.</w:t>
            </w:r>
          </w:p>
        </w:tc>
      </w:tr>
      <w:tr w:rsidR="00574C58" w:rsidRPr="002A6A46" w14:paraId="39827BF3" w14:textId="77777777" w:rsidTr="005D329B">
        <w:trPr>
          <w:cantSplit/>
          <w:jc w:val="center"/>
        </w:trPr>
        <w:tc>
          <w:tcPr>
            <w:tcW w:w="3085" w:type="dxa"/>
            <w:tcBorders>
              <w:top w:val="single" w:sz="4" w:space="0" w:color="auto"/>
              <w:left w:val="single" w:sz="4" w:space="0" w:color="auto"/>
              <w:bottom w:val="single" w:sz="4" w:space="0" w:color="auto"/>
              <w:right w:val="single" w:sz="4" w:space="0" w:color="auto"/>
            </w:tcBorders>
          </w:tcPr>
          <w:p w14:paraId="5D3477A4" w14:textId="77777777" w:rsidR="00574C58" w:rsidRPr="002A6A46" w:rsidRDefault="00574C58" w:rsidP="005D329B">
            <w:pPr>
              <w:pStyle w:val="TAL"/>
            </w:pPr>
            <w:r w:rsidRPr="002A6A46">
              <w:t>UDM Group ID</w:t>
            </w:r>
          </w:p>
        </w:tc>
        <w:tc>
          <w:tcPr>
            <w:tcW w:w="6662" w:type="dxa"/>
            <w:tcBorders>
              <w:top w:val="single" w:sz="4" w:space="0" w:color="auto"/>
              <w:left w:val="single" w:sz="4" w:space="0" w:color="auto"/>
              <w:bottom w:val="single" w:sz="4" w:space="0" w:color="auto"/>
              <w:right w:val="single" w:sz="4" w:space="0" w:color="auto"/>
            </w:tcBorders>
          </w:tcPr>
          <w:p w14:paraId="40DEAC3D" w14:textId="77777777" w:rsidR="00574C58" w:rsidRPr="002A6A46" w:rsidRDefault="00574C58" w:rsidP="005D329B">
            <w:pPr>
              <w:pStyle w:val="TAL"/>
            </w:pPr>
            <w:r w:rsidRPr="002A6A46">
              <w:t>The UDM Group ID for the UE.</w:t>
            </w:r>
          </w:p>
        </w:tc>
      </w:tr>
      <w:tr w:rsidR="00574C58" w:rsidRPr="002A6A46" w14:paraId="48C9C2DF" w14:textId="77777777" w:rsidTr="005D329B">
        <w:trPr>
          <w:cantSplit/>
          <w:jc w:val="center"/>
        </w:trPr>
        <w:tc>
          <w:tcPr>
            <w:tcW w:w="3085" w:type="dxa"/>
            <w:tcBorders>
              <w:top w:val="single" w:sz="4" w:space="0" w:color="auto"/>
              <w:left w:val="single" w:sz="4" w:space="0" w:color="auto"/>
              <w:bottom w:val="single" w:sz="4" w:space="0" w:color="auto"/>
              <w:right w:val="single" w:sz="4" w:space="0" w:color="auto"/>
            </w:tcBorders>
          </w:tcPr>
          <w:p w14:paraId="5DD9E04F" w14:textId="77777777" w:rsidR="00574C58" w:rsidRPr="002A6A46" w:rsidRDefault="00574C58" w:rsidP="005D329B">
            <w:pPr>
              <w:pStyle w:val="TAL"/>
            </w:pPr>
            <w:r w:rsidRPr="002A6A46">
              <w:t>PCF Group ID</w:t>
            </w:r>
          </w:p>
        </w:tc>
        <w:tc>
          <w:tcPr>
            <w:tcW w:w="6662" w:type="dxa"/>
            <w:tcBorders>
              <w:top w:val="single" w:sz="4" w:space="0" w:color="auto"/>
              <w:left w:val="single" w:sz="4" w:space="0" w:color="auto"/>
              <w:bottom w:val="single" w:sz="4" w:space="0" w:color="auto"/>
              <w:right w:val="single" w:sz="4" w:space="0" w:color="auto"/>
            </w:tcBorders>
          </w:tcPr>
          <w:p w14:paraId="0A7F1809" w14:textId="77777777" w:rsidR="00574C58" w:rsidRPr="002A6A46" w:rsidRDefault="00574C58" w:rsidP="005D329B">
            <w:pPr>
              <w:pStyle w:val="TAL"/>
            </w:pPr>
            <w:r w:rsidRPr="002A6A46">
              <w:t>The PCF Group ID for the UE.</w:t>
            </w:r>
          </w:p>
        </w:tc>
      </w:tr>
      <w:tr w:rsidR="00574C58" w:rsidRPr="002A6A46" w14:paraId="2ECC7643" w14:textId="77777777" w:rsidTr="005D329B">
        <w:trPr>
          <w:cantSplit/>
          <w:jc w:val="center"/>
        </w:trPr>
        <w:tc>
          <w:tcPr>
            <w:tcW w:w="3085" w:type="dxa"/>
          </w:tcPr>
          <w:p w14:paraId="7F45C84A" w14:textId="77777777" w:rsidR="00574C58" w:rsidRPr="002A6A46" w:rsidRDefault="00574C58" w:rsidP="005D329B">
            <w:pPr>
              <w:pStyle w:val="TAL"/>
            </w:pPr>
            <w:r w:rsidRPr="002A6A46">
              <w:t>SUPI-unauthenticated-indicator</w:t>
            </w:r>
          </w:p>
        </w:tc>
        <w:tc>
          <w:tcPr>
            <w:tcW w:w="6662" w:type="dxa"/>
          </w:tcPr>
          <w:p w14:paraId="3321B293" w14:textId="77777777" w:rsidR="00574C58" w:rsidRPr="002A6A46" w:rsidRDefault="00574C58" w:rsidP="005D329B">
            <w:pPr>
              <w:pStyle w:val="TAL"/>
              <w:rPr>
                <w:lang w:eastAsia="zh-CN"/>
              </w:rPr>
            </w:pPr>
            <w:r w:rsidRPr="002A6A46">
              <w:t>This indicates whether the SUPI is unauthenticated.</w:t>
            </w:r>
          </w:p>
        </w:tc>
      </w:tr>
      <w:tr w:rsidR="00574C58" w:rsidRPr="002A6A46" w14:paraId="1D96AB1D" w14:textId="77777777" w:rsidTr="005D329B">
        <w:trPr>
          <w:cantSplit/>
          <w:jc w:val="center"/>
        </w:trPr>
        <w:tc>
          <w:tcPr>
            <w:tcW w:w="3085" w:type="dxa"/>
          </w:tcPr>
          <w:p w14:paraId="74E1BF67" w14:textId="77777777" w:rsidR="00574C58" w:rsidRPr="002A6A46" w:rsidRDefault="00574C58" w:rsidP="005D329B">
            <w:pPr>
              <w:pStyle w:val="TAL"/>
            </w:pPr>
            <w:r w:rsidRPr="002A6A46">
              <w:t>GPSI</w:t>
            </w:r>
          </w:p>
        </w:tc>
        <w:tc>
          <w:tcPr>
            <w:tcW w:w="6662" w:type="dxa"/>
          </w:tcPr>
          <w:p w14:paraId="1378D52C" w14:textId="77777777" w:rsidR="00574C58" w:rsidRPr="002A6A46" w:rsidRDefault="00574C58" w:rsidP="005D329B">
            <w:pPr>
              <w:pStyle w:val="TAL"/>
              <w:rPr>
                <w:lang w:eastAsia="zh-CN"/>
              </w:rPr>
            </w:pPr>
            <w:r w:rsidRPr="002A6A46">
              <w:t>The GPSI(s) of the UE. The presence is dictated by its storage in the UDM.</w:t>
            </w:r>
          </w:p>
        </w:tc>
      </w:tr>
      <w:tr w:rsidR="00574C58" w:rsidRPr="002A6A46" w14:paraId="12BF2642" w14:textId="77777777" w:rsidTr="005D329B">
        <w:trPr>
          <w:cantSplit/>
          <w:jc w:val="center"/>
        </w:trPr>
        <w:tc>
          <w:tcPr>
            <w:tcW w:w="3085" w:type="dxa"/>
          </w:tcPr>
          <w:p w14:paraId="382F3EDE" w14:textId="77777777" w:rsidR="00574C58" w:rsidRPr="002A6A46" w:rsidRDefault="00574C58" w:rsidP="005D329B">
            <w:pPr>
              <w:pStyle w:val="TAL"/>
            </w:pPr>
            <w:r w:rsidRPr="002A6A46">
              <w:t>5G-GUTI</w:t>
            </w:r>
          </w:p>
        </w:tc>
        <w:tc>
          <w:tcPr>
            <w:tcW w:w="6662" w:type="dxa"/>
          </w:tcPr>
          <w:p w14:paraId="078BA17E" w14:textId="77777777" w:rsidR="00574C58" w:rsidRPr="002A6A46" w:rsidRDefault="00574C58" w:rsidP="005D329B">
            <w:pPr>
              <w:pStyle w:val="TAL"/>
              <w:rPr>
                <w:lang w:eastAsia="zh-CN"/>
              </w:rPr>
            </w:pPr>
            <w:r w:rsidRPr="002A6A46">
              <w:rPr>
                <w:lang w:eastAsia="zh-CN"/>
              </w:rPr>
              <w:t>5G Globally Unique Temporary Identifier.</w:t>
            </w:r>
          </w:p>
        </w:tc>
      </w:tr>
      <w:tr w:rsidR="00574C58" w:rsidRPr="002A6A46" w14:paraId="75823CFC" w14:textId="77777777" w:rsidTr="005D329B">
        <w:trPr>
          <w:cantSplit/>
          <w:jc w:val="center"/>
        </w:trPr>
        <w:tc>
          <w:tcPr>
            <w:tcW w:w="3085" w:type="dxa"/>
          </w:tcPr>
          <w:p w14:paraId="4A2B7064" w14:textId="77777777" w:rsidR="00574C58" w:rsidRPr="002A6A46" w:rsidRDefault="00574C58" w:rsidP="005D329B">
            <w:pPr>
              <w:pStyle w:val="TAL"/>
            </w:pPr>
            <w:r w:rsidRPr="002A6A46">
              <w:t>PEI</w:t>
            </w:r>
          </w:p>
        </w:tc>
        <w:tc>
          <w:tcPr>
            <w:tcW w:w="6662" w:type="dxa"/>
          </w:tcPr>
          <w:p w14:paraId="7F8391ED" w14:textId="77777777" w:rsidR="00574C58" w:rsidRPr="002A6A46" w:rsidRDefault="00574C58" w:rsidP="005D329B">
            <w:pPr>
              <w:pStyle w:val="TAL"/>
              <w:rPr>
                <w:lang w:eastAsia="zh-CN"/>
              </w:rPr>
            </w:pPr>
            <w:r w:rsidRPr="002A6A46">
              <w:t xml:space="preserve">Mobile Equipment Identity </w:t>
            </w:r>
          </w:p>
        </w:tc>
      </w:tr>
      <w:tr w:rsidR="00574C58" w:rsidRPr="002A6A46" w14:paraId="077D8380" w14:textId="77777777" w:rsidTr="005D329B">
        <w:trPr>
          <w:cantSplit/>
          <w:jc w:val="center"/>
        </w:trPr>
        <w:tc>
          <w:tcPr>
            <w:tcW w:w="3085" w:type="dxa"/>
          </w:tcPr>
          <w:p w14:paraId="206A948C" w14:textId="77777777" w:rsidR="00574C58" w:rsidRPr="002A6A46" w:rsidRDefault="00574C58" w:rsidP="005D329B">
            <w:pPr>
              <w:pStyle w:val="TAL"/>
            </w:pPr>
            <w:r w:rsidRPr="002A6A46">
              <w:t>Internal Group ID-list</w:t>
            </w:r>
          </w:p>
        </w:tc>
        <w:tc>
          <w:tcPr>
            <w:tcW w:w="6662" w:type="dxa"/>
          </w:tcPr>
          <w:p w14:paraId="33D18239" w14:textId="77777777" w:rsidR="00574C58" w:rsidRPr="002A6A46" w:rsidRDefault="00574C58" w:rsidP="005D329B">
            <w:pPr>
              <w:pStyle w:val="TAL"/>
              <w:rPr>
                <w:lang w:eastAsia="zh-CN"/>
              </w:rPr>
            </w:pPr>
            <w:r w:rsidRPr="002A6A46">
              <w:t>List of the subscribed internal group(s) that the UE belongs to.</w:t>
            </w:r>
          </w:p>
        </w:tc>
      </w:tr>
      <w:tr w:rsidR="00574C58" w:rsidRPr="002A6A46" w14:paraId="36459B23" w14:textId="77777777" w:rsidTr="005D329B">
        <w:trPr>
          <w:cantSplit/>
          <w:jc w:val="center"/>
        </w:trPr>
        <w:tc>
          <w:tcPr>
            <w:tcW w:w="3085" w:type="dxa"/>
          </w:tcPr>
          <w:p w14:paraId="752A8137" w14:textId="77777777" w:rsidR="00574C58" w:rsidRPr="002A6A46" w:rsidRDefault="00574C58" w:rsidP="005D329B">
            <w:pPr>
              <w:pStyle w:val="TAL"/>
            </w:pPr>
            <w:r w:rsidRPr="002A6A46">
              <w:t>UE Specific DRX Parameters</w:t>
            </w:r>
          </w:p>
        </w:tc>
        <w:tc>
          <w:tcPr>
            <w:tcW w:w="6662" w:type="dxa"/>
          </w:tcPr>
          <w:p w14:paraId="7AAC1243" w14:textId="77777777" w:rsidR="00574C58" w:rsidRPr="002A6A46" w:rsidRDefault="00574C58" w:rsidP="005D329B">
            <w:pPr>
              <w:pStyle w:val="TAL"/>
              <w:rPr>
                <w:lang w:eastAsia="zh-CN"/>
              </w:rPr>
            </w:pPr>
            <w:r w:rsidRPr="002A6A46">
              <w:t>UE specific DRX parameters.</w:t>
            </w:r>
          </w:p>
        </w:tc>
      </w:tr>
      <w:tr w:rsidR="00574C58" w:rsidRPr="002A6A46" w14:paraId="44A8B60D" w14:textId="77777777" w:rsidTr="005D329B">
        <w:trPr>
          <w:cantSplit/>
          <w:jc w:val="center"/>
        </w:trPr>
        <w:tc>
          <w:tcPr>
            <w:tcW w:w="3085" w:type="dxa"/>
          </w:tcPr>
          <w:p w14:paraId="275D5EDD" w14:textId="77777777" w:rsidR="00574C58" w:rsidRPr="002A6A46" w:rsidRDefault="00574C58" w:rsidP="005D329B">
            <w:pPr>
              <w:pStyle w:val="TAL"/>
            </w:pPr>
            <w:r w:rsidRPr="002A6A46">
              <w:rPr>
                <w:lang w:eastAsia="zh-CN"/>
              </w:rPr>
              <w:t>UE MM Network Capability</w:t>
            </w:r>
          </w:p>
        </w:tc>
        <w:tc>
          <w:tcPr>
            <w:tcW w:w="6662" w:type="dxa"/>
          </w:tcPr>
          <w:p w14:paraId="440D1342" w14:textId="77777777" w:rsidR="00574C58" w:rsidRPr="002A6A46" w:rsidRDefault="00574C58" w:rsidP="005D329B">
            <w:pPr>
              <w:pStyle w:val="TAL"/>
            </w:pPr>
            <w:r w:rsidRPr="002A6A46">
              <w:t>Indicates the UE MM network capabilities.</w:t>
            </w:r>
          </w:p>
        </w:tc>
      </w:tr>
      <w:tr w:rsidR="00574C58" w:rsidRPr="002A6A46" w14:paraId="090ECA52" w14:textId="77777777" w:rsidTr="005D329B">
        <w:trPr>
          <w:cantSplit/>
          <w:jc w:val="center"/>
        </w:trPr>
        <w:tc>
          <w:tcPr>
            <w:tcW w:w="3085" w:type="dxa"/>
          </w:tcPr>
          <w:p w14:paraId="175CD9DB" w14:textId="77777777" w:rsidR="00574C58" w:rsidRPr="002A6A46" w:rsidRDefault="00574C58" w:rsidP="005D329B">
            <w:pPr>
              <w:pStyle w:val="TAL"/>
            </w:pPr>
            <w:r w:rsidRPr="002A6A46">
              <w:t>5GMM Capability</w:t>
            </w:r>
          </w:p>
        </w:tc>
        <w:tc>
          <w:tcPr>
            <w:tcW w:w="6662" w:type="dxa"/>
          </w:tcPr>
          <w:p w14:paraId="601E64D3" w14:textId="77777777" w:rsidR="00574C58" w:rsidRPr="002A6A46" w:rsidRDefault="00574C58" w:rsidP="005D329B">
            <w:pPr>
              <w:pStyle w:val="TAL"/>
            </w:pPr>
            <w:r w:rsidRPr="002A6A46">
              <w:t>Includes other UE capabilities related to 5GCN or interworking with EPS.</w:t>
            </w:r>
          </w:p>
        </w:tc>
      </w:tr>
      <w:tr w:rsidR="00574C58" w:rsidRPr="002A6A46" w14:paraId="276E942F" w14:textId="77777777" w:rsidTr="005D329B">
        <w:trPr>
          <w:cantSplit/>
          <w:jc w:val="center"/>
        </w:trPr>
        <w:tc>
          <w:tcPr>
            <w:tcW w:w="3085" w:type="dxa"/>
          </w:tcPr>
          <w:p w14:paraId="17747333" w14:textId="77777777" w:rsidR="00574C58" w:rsidRPr="002A6A46" w:rsidRDefault="00574C58" w:rsidP="005D329B">
            <w:pPr>
              <w:pStyle w:val="TAL"/>
              <w:rPr>
                <w:lang w:eastAsia="zh-CN"/>
              </w:rPr>
            </w:pPr>
            <w:r w:rsidRPr="002A6A46">
              <w:rPr>
                <w:lang w:eastAsia="zh-CN"/>
              </w:rPr>
              <w:t>Events Subscription</w:t>
            </w:r>
          </w:p>
        </w:tc>
        <w:tc>
          <w:tcPr>
            <w:tcW w:w="6662" w:type="dxa"/>
          </w:tcPr>
          <w:p w14:paraId="697422F9" w14:textId="77777777" w:rsidR="00574C58" w:rsidRPr="002A6A46" w:rsidRDefault="00574C58" w:rsidP="005D329B">
            <w:pPr>
              <w:pStyle w:val="TAL"/>
            </w:pPr>
            <w:r w:rsidRPr="002A6A46">
              <w:t xml:space="preserve">List of the event subscriptions by </w:t>
            </w:r>
            <w:proofErr w:type="gramStart"/>
            <w:r w:rsidRPr="002A6A46">
              <w:t>other</w:t>
            </w:r>
            <w:proofErr w:type="gramEnd"/>
            <w:r w:rsidRPr="002A6A46">
              <w:t xml:space="preserve"> CP NFs. Indicating the events being subscribed as well as any information on how to send the corresponding notifications</w:t>
            </w:r>
          </w:p>
        </w:tc>
      </w:tr>
      <w:tr w:rsidR="00574C58" w:rsidRPr="002A6A46" w14:paraId="664A395D" w14:textId="77777777" w:rsidTr="005D329B">
        <w:trPr>
          <w:cantSplit/>
          <w:jc w:val="center"/>
        </w:trPr>
        <w:tc>
          <w:tcPr>
            <w:tcW w:w="9747" w:type="dxa"/>
            <w:gridSpan w:val="2"/>
          </w:tcPr>
          <w:p w14:paraId="58378DDD" w14:textId="77777777" w:rsidR="00574C58" w:rsidRPr="002A6A46" w:rsidRDefault="00574C58" w:rsidP="005D329B">
            <w:pPr>
              <w:pStyle w:val="TAL"/>
              <w:rPr>
                <w:b/>
              </w:rPr>
            </w:pPr>
            <w:r w:rsidRPr="002A6A46">
              <w:rPr>
                <w:b/>
              </w:rPr>
              <w:t>For the AM Policy Association:</w:t>
            </w:r>
          </w:p>
        </w:tc>
      </w:tr>
      <w:tr w:rsidR="00574C58" w:rsidRPr="002A6A46" w14:paraId="342BA788" w14:textId="77777777" w:rsidTr="005D329B">
        <w:trPr>
          <w:cantSplit/>
          <w:jc w:val="center"/>
        </w:trPr>
        <w:tc>
          <w:tcPr>
            <w:tcW w:w="3085" w:type="dxa"/>
          </w:tcPr>
          <w:p w14:paraId="48879C12" w14:textId="77777777" w:rsidR="00574C58" w:rsidRPr="002A6A46" w:rsidRDefault="00574C58" w:rsidP="005D329B">
            <w:pPr>
              <w:pStyle w:val="TAL"/>
              <w:rPr>
                <w:lang w:eastAsia="zh-CN"/>
              </w:rPr>
            </w:pPr>
            <w:r w:rsidRPr="002A6A46">
              <w:t>AM Policy Information</w:t>
            </w:r>
          </w:p>
        </w:tc>
        <w:tc>
          <w:tcPr>
            <w:tcW w:w="6662" w:type="dxa"/>
          </w:tcPr>
          <w:p w14:paraId="157B3EFA" w14:textId="77777777" w:rsidR="00574C58" w:rsidRPr="002A6A46" w:rsidRDefault="00574C58" w:rsidP="005D329B">
            <w:pPr>
              <w:pStyle w:val="TAL"/>
            </w:pPr>
            <w:r w:rsidRPr="002A6A46">
              <w:t>Information on AM policy provided by PCF. Includes the Policy Control Request Triggers and the Policy Control Request Information. Includes the authorized RFSP and the authorized Service Area Restrictions.</w:t>
            </w:r>
          </w:p>
        </w:tc>
      </w:tr>
      <w:tr w:rsidR="00574C58" w:rsidRPr="002A6A46" w14:paraId="5986655C" w14:textId="77777777" w:rsidTr="005D329B">
        <w:trPr>
          <w:cantSplit/>
          <w:jc w:val="center"/>
        </w:trPr>
        <w:tc>
          <w:tcPr>
            <w:tcW w:w="3085" w:type="dxa"/>
          </w:tcPr>
          <w:p w14:paraId="09C6D46A" w14:textId="77777777" w:rsidR="00574C58" w:rsidRPr="002A6A46" w:rsidRDefault="00574C58" w:rsidP="005D329B">
            <w:pPr>
              <w:pStyle w:val="TAL"/>
              <w:rPr>
                <w:lang w:eastAsia="zh-CN"/>
              </w:rPr>
            </w:pPr>
            <w:r w:rsidRPr="002A6A46">
              <w:rPr>
                <w:lang w:eastAsia="zh-CN"/>
              </w:rPr>
              <w:t>PCF ID</w:t>
            </w:r>
          </w:p>
        </w:tc>
        <w:tc>
          <w:tcPr>
            <w:tcW w:w="6662" w:type="dxa"/>
          </w:tcPr>
          <w:p w14:paraId="2BCFAF57" w14:textId="77777777" w:rsidR="00574C58" w:rsidRPr="002A6A46" w:rsidRDefault="00574C58" w:rsidP="005D329B">
            <w:pPr>
              <w:pStyle w:val="TAL"/>
            </w:pPr>
            <w:r w:rsidRPr="002A6A46">
              <w:t>The identifier of the PCF for AM Policy. In roaming, the identifier of V-PCF (NOTE 2).</w:t>
            </w:r>
          </w:p>
        </w:tc>
      </w:tr>
      <w:tr w:rsidR="00574C58" w:rsidRPr="002A6A46" w14:paraId="4831674F" w14:textId="77777777" w:rsidTr="005D329B">
        <w:trPr>
          <w:cantSplit/>
          <w:jc w:val="center"/>
        </w:trPr>
        <w:tc>
          <w:tcPr>
            <w:tcW w:w="9747" w:type="dxa"/>
            <w:gridSpan w:val="2"/>
          </w:tcPr>
          <w:p w14:paraId="13EB6293" w14:textId="77777777" w:rsidR="00574C58" w:rsidRPr="002A6A46" w:rsidRDefault="00574C58" w:rsidP="005D329B">
            <w:pPr>
              <w:pStyle w:val="TAL"/>
              <w:rPr>
                <w:b/>
              </w:rPr>
            </w:pPr>
            <w:r w:rsidRPr="002A6A46">
              <w:rPr>
                <w:b/>
              </w:rPr>
              <w:t>For the UE Policy Association:</w:t>
            </w:r>
          </w:p>
        </w:tc>
      </w:tr>
      <w:tr w:rsidR="00574C58" w:rsidRPr="002A6A46" w14:paraId="763BBDDF" w14:textId="77777777" w:rsidTr="005D329B">
        <w:trPr>
          <w:cantSplit/>
          <w:jc w:val="center"/>
        </w:trPr>
        <w:tc>
          <w:tcPr>
            <w:tcW w:w="3085" w:type="dxa"/>
          </w:tcPr>
          <w:p w14:paraId="2A552D99" w14:textId="77777777" w:rsidR="00574C58" w:rsidRPr="002A6A46" w:rsidRDefault="00574C58" w:rsidP="005D329B">
            <w:pPr>
              <w:pStyle w:val="TAL"/>
              <w:rPr>
                <w:lang w:eastAsia="zh-CN"/>
              </w:rPr>
            </w:pPr>
            <w:r w:rsidRPr="002A6A46">
              <w:rPr>
                <w:lang w:eastAsia="zh-CN"/>
              </w:rPr>
              <w:t>Trigger Information</w:t>
            </w:r>
          </w:p>
        </w:tc>
        <w:tc>
          <w:tcPr>
            <w:tcW w:w="6662" w:type="dxa"/>
          </w:tcPr>
          <w:p w14:paraId="20C30FA4" w14:textId="77777777" w:rsidR="00574C58" w:rsidRPr="002A6A46" w:rsidRDefault="00574C58" w:rsidP="005D329B">
            <w:pPr>
              <w:pStyle w:val="TAL"/>
            </w:pPr>
            <w:r w:rsidRPr="002A6A46">
              <w:t>The Policy Control Request Triggers on UE policy provided by PCF.</w:t>
            </w:r>
          </w:p>
        </w:tc>
      </w:tr>
      <w:tr w:rsidR="00574C58" w:rsidRPr="002A6A46" w14:paraId="7873A828" w14:textId="77777777" w:rsidTr="005D329B">
        <w:trPr>
          <w:cantSplit/>
          <w:jc w:val="center"/>
        </w:trPr>
        <w:tc>
          <w:tcPr>
            <w:tcW w:w="3085" w:type="dxa"/>
          </w:tcPr>
          <w:p w14:paraId="6CF01629" w14:textId="77777777" w:rsidR="00574C58" w:rsidRPr="002A6A46" w:rsidRDefault="00574C58" w:rsidP="005D329B">
            <w:pPr>
              <w:pStyle w:val="TAL"/>
              <w:rPr>
                <w:lang w:eastAsia="zh-CN"/>
              </w:rPr>
            </w:pPr>
            <w:r w:rsidRPr="002A6A46">
              <w:rPr>
                <w:lang w:eastAsia="zh-CN"/>
              </w:rPr>
              <w:t>PCF ID(s)</w:t>
            </w:r>
          </w:p>
        </w:tc>
        <w:tc>
          <w:tcPr>
            <w:tcW w:w="6662" w:type="dxa"/>
          </w:tcPr>
          <w:p w14:paraId="518F105D" w14:textId="77777777" w:rsidR="00574C58" w:rsidRPr="002A6A46" w:rsidRDefault="00574C58" w:rsidP="005D329B">
            <w:pPr>
              <w:pStyle w:val="TAL"/>
            </w:pPr>
            <w:r w:rsidRPr="002A6A46">
              <w:t>The identifier of the PCF for UE Policy. In roaming, the identifiers of both V-PCF and H-PCF (NOTE 1) (NOTE 2).</w:t>
            </w:r>
          </w:p>
        </w:tc>
      </w:tr>
      <w:tr w:rsidR="00574C58" w:rsidRPr="002A6A46" w14:paraId="1F290310" w14:textId="77777777" w:rsidTr="005D329B">
        <w:trPr>
          <w:cantSplit/>
          <w:jc w:val="center"/>
        </w:trPr>
        <w:tc>
          <w:tcPr>
            <w:tcW w:w="3085" w:type="dxa"/>
          </w:tcPr>
          <w:p w14:paraId="080707B6" w14:textId="77777777" w:rsidR="00574C58" w:rsidRPr="002A6A46" w:rsidRDefault="00574C58" w:rsidP="005D329B">
            <w:pPr>
              <w:pStyle w:val="TAL"/>
            </w:pPr>
            <w:r w:rsidRPr="002A6A46">
              <w:t>Subscribed RFSP Index</w:t>
            </w:r>
          </w:p>
        </w:tc>
        <w:tc>
          <w:tcPr>
            <w:tcW w:w="6662" w:type="dxa"/>
          </w:tcPr>
          <w:p w14:paraId="10BF8A4A" w14:textId="77777777" w:rsidR="00574C58" w:rsidRPr="002A6A46" w:rsidRDefault="00574C58" w:rsidP="005D329B">
            <w:pPr>
              <w:pStyle w:val="TAL"/>
              <w:rPr>
                <w:lang w:eastAsia="zh-CN"/>
              </w:rPr>
            </w:pPr>
            <w:r w:rsidRPr="002A6A46">
              <w:t>An index to specific RRM configuration in the NG-RAN that is received from the UDM.</w:t>
            </w:r>
          </w:p>
        </w:tc>
      </w:tr>
      <w:tr w:rsidR="00574C58" w:rsidRPr="002A6A46" w14:paraId="71C8A6D5" w14:textId="77777777" w:rsidTr="005D329B">
        <w:trPr>
          <w:cantSplit/>
          <w:jc w:val="center"/>
        </w:trPr>
        <w:tc>
          <w:tcPr>
            <w:tcW w:w="3085" w:type="dxa"/>
          </w:tcPr>
          <w:p w14:paraId="03674FE9" w14:textId="77777777" w:rsidR="00574C58" w:rsidRPr="002A6A46" w:rsidRDefault="00574C58" w:rsidP="005D329B">
            <w:pPr>
              <w:pStyle w:val="TAL"/>
            </w:pPr>
            <w:r w:rsidRPr="002A6A46">
              <w:t>RFSP Index in Use</w:t>
            </w:r>
          </w:p>
        </w:tc>
        <w:tc>
          <w:tcPr>
            <w:tcW w:w="6662" w:type="dxa"/>
          </w:tcPr>
          <w:p w14:paraId="2D7161FB" w14:textId="77777777" w:rsidR="00574C58" w:rsidRPr="002A6A46" w:rsidRDefault="00574C58" w:rsidP="005D329B">
            <w:pPr>
              <w:pStyle w:val="TAL"/>
            </w:pPr>
            <w:r w:rsidRPr="002A6A46">
              <w:t>An index to specific RRM configuration in the NG-RAN that is currently in use.</w:t>
            </w:r>
          </w:p>
        </w:tc>
      </w:tr>
      <w:tr w:rsidR="00574C58" w:rsidRPr="002A6A46" w14:paraId="403E0BC6" w14:textId="77777777" w:rsidTr="005D329B">
        <w:trPr>
          <w:cantSplit/>
          <w:jc w:val="center"/>
        </w:trPr>
        <w:tc>
          <w:tcPr>
            <w:tcW w:w="3085" w:type="dxa"/>
          </w:tcPr>
          <w:p w14:paraId="39B5329D" w14:textId="77777777" w:rsidR="00574C58" w:rsidRPr="002A6A46" w:rsidRDefault="00574C58" w:rsidP="005D329B">
            <w:pPr>
              <w:pStyle w:val="TAL"/>
            </w:pPr>
            <w:r w:rsidRPr="002A6A46">
              <w:t>UE-AMBR in serving network</w:t>
            </w:r>
          </w:p>
        </w:tc>
        <w:tc>
          <w:tcPr>
            <w:tcW w:w="6662" w:type="dxa"/>
          </w:tcPr>
          <w:p w14:paraId="776386FA" w14:textId="77777777" w:rsidR="00574C58" w:rsidRPr="002A6A46" w:rsidRDefault="00574C58" w:rsidP="005D329B">
            <w:pPr>
              <w:pStyle w:val="TAL"/>
            </w:pPr>
            <w:r w:rsidRPr="002A6A46">
              <w:t>The UE-AMBR that has been sent to RAN (e.g. based on subscribed UE-AMBR from UDM or UE-AMBR received from PCF)</w:t>
            </w:r>
          </w:p>
        </w:tc>
      </w:tr>
      <w:tr w:rsidR="00574C58" w:rsidRPr="002A6A46" w14:paraId="7559E42A" w14:textId="77777777" w:rsidTr="005D329B">
        <w:trPr>
          <w:cantSplit/>
          <w:jc w:val="center"/>
        </w:trPr>
        <w:tc>
          <w:tcPr>
            <w:tcW w:w="3085" w:type="dxa"/>
          </w:tcPr>
          <w:p w14:paraId="27567496" w14:textId="77777777" w:rsidR="00574C58" w:rsidRPr="002A6A46" w:rsidRDefault="00574C58" w:rsidP="005D329B">
            <w:pPr>
              <w:pStyle w:val="TAL"/>
            </w:pPr>
            <w:r w:rsidRPr="002A6A46">
              <w:t>MICO Mode Indication</w:t>
            </w:r>
          </w:p>
        </w:tc>
        <w:tc>
          <w:tcPr>
            <w:tcW w:w="6662" w:type="dxa"/>
          </w:tcPr>
          <w:p w14:paraId="3AC3672C" w14:textId="77777777" w:rsidR="00574C58" w:rsidRPr="002A6A46" w:rsidRDefault="00574C58" w:rsidP="005D329B">
            <w:pPr>
              <w:pStyle w:val="TAL"/>
            </w:pPr>
            <w:r w:rsidRPr="002A6A46">
              <w:t>Indicates the MICO Mode for the UE.</w:t>
            </w:r>
          </w:p>
        </w:tc>
      </w:tr>
      <w:tr w:rsidR="00574C58" w:rsidRPr="002A6A46" w14:paraId="7E931797" w14:textId="77777777" w:rsidTr="005D329B">
        <w:trPr>
          <w:cantSplit/>
          <w:jc w:val="center"/>
        </w:trPr>
        <w:tc>
          <w:tcPr>
            <w:tcW w:w="3085" w:type="dxa"/>
          </w:tcPr>
          <w:p w14:paraId="14930FA7" w14:textId="77777777" w:rsidR="00574C58" w:rsidRPr="002A6A46" w:rsidRDefault="00574C58" w:rsidP="005D329B">
            <w:pPr>
              <w:pStyle w:val="TAL"/>
            </w:pPr>
            <w:r w:rsidRPr="002A6A46">
              <w:t>Voice Support Match Indicator</w:t>
            </w:r>
          </w:p>
        </w:tc>
        <w:tc>
          <w:tcPr>
            <w:tcW w:w="6662" w:type="dxa"/>
          </w:tcPr>
          <w:p w14:paraId="68CC3ED3" w14:textId="77777777" w:rsidR="00574C58" w:rsidRPr="002A6A46" w:rsidRDefault="00574C58" w:rsidP="005D329B">
            <w:pPr>
              <w:pStyle w:val="TAL"/>
            </w:pPr>
            <w:r w:rsidRPr="002A6A46">
              <w:t>An indication whether the UE radio capabilities are compatible with the network configuration. The AMF uses it as an input for setting the IMS voice over PS Session Supported Indication over 3GPP access.</w:t>
            </w:r>
          </w:p>
        </w:tc>
      </w:tr>
      <w:tr w:rsidR="00574C58" w:rsidRPr="002A6A46" w14:paraId="209877F0" w14:textId="77777777" w:rsidTr="005D329B">
        <w:trPr>
          <w:cantSplit/>
          <w:jc w:val="center"/>
        </w:trPr>
        <w:tc>
          <w:tcPr>
            <w:tcW w:w="3085" w:type="dxa"/>
          </w:tcPr>
          <w:p w14:paraId="6BFCEE1E" w14:textId="77777777" w:rsidR="00574C58" w:rsidRPr="002A6A46" w:rsidRDefault="00574C58" w:rsidP="005D329B">
            <w:pPr>
              <w:pStyle w:val="TAL"/>
            </w:pPr>
            <w:r w:rsidRPr="002A6A46">
              <w:t>Homogenous Support of IMS Voice over PS Sessions</w:t>
            </w:r>
          </w:p>
        </w:tc>
        <w:tc>
          <w:tcPr>
            <w:tcW w:w="6662" w:type="dxa"/>
          </w:tcPr>
          <w:p w14:paraId="6147F540" w14:textId="77777777" w:rsidR="00574C58" w:rsidRPr="002A6A46" w:rsidRDefault="00574C58" w:rsidP="005D329B">
            <w:pPr>
              <w:pStyle w:val="TAL"/>
            </w:pPr>
            <w:r w:rsidRPr="002A6A46">
              <w:t>Indicates per UE if "IMS Voice over PS Sessions" is homogeneously supported in all TAs in the serving AMF or homogeneously not supported, or, support is non-homogeneous/unknown, see clause 5.16.3.3 of TS 23.501 [2].</w:t>
            </w:r>
          </w:p>
        </w:tc>
      </w:tr>
      <w:tr w:rsidR="00574C58" w:rsidRPr="002A6A46" w14:paraId="307EDDDE" w14:textId="77777777" w:rsidTr="005D329B">
        <w:trPr>
          <w:cantSplit/>
          <w:jc w:val="center"/>
        </w:trPr>
        <w:tc>
          <w:tcPr>
            <w:tcW w:w="3085" w:type="dxa"/>
          </w:tcPr>
          <w:p w14:paraId="143DE3F1" w14:textId="77777777" w:rsidR="00574C58" w:rsidRPr="002A6A46" w:rsidRDefault="00574C58" w:rsidP="005D329B">
            <w:pPr>
              <w:pStyle w:val="TAL"/>
            </w:pPr>
            <w:r w:rsidRPr="002A6A46">
              <w:t>UE Radio Capability for Paging Information</w:t>
            </w:r>
          </w:p>
        </w:tc>
        <w:tc>
          <w:tcPr>
            <w:tcW w:w="6662" w:type="dxa"/>
          </w:tcPr>
          <w:p w14:paraId="255E5F68" w14:textId="77777777" w:rsidR="00574C58" w:rsidRPr="002A6A46" w:rsidRDefault="00574C58" w:rsidP="005D329B">
            <w:pPr>
              <w:pStyle w:val="TAL"/>
              <w:rPr>
                <w:lang w:eastAsia="zh-CN"/>
              </w:rPr>
            </w:pPr>
            <w:r w:rsidRPr="002A6A46">
              <w:t>Information used by the NG-RAN to enhance the paging towards the UE (see clause 5.4.4.1 of TS 23.501 [2]).</w:t>
            </w:r>
          </w:p>
        </w:tc>
      </w:tr>
      <w:tr w:rsidR="00574C58" w:rsidRPr="002A6A46" w14:paraId="51AE688A" w14:textId="77777777" w:rsidTr="005D329B">
        <w:trPr>
          <w:cantSplit/>
          <w:jc w:val="center"/>
        </w:trPr>
        <w:tc>
          <w:tcPr>
            <w:tcW w:w="3085" w:type="dxa"/>
          </w:tcPr>
          <w:p w14:paraId="0E125343" w14:textId="77777777" w:rsidR="00574C58" w:rsidRPr="002A6A46" w:rsidRDefault="00574C58" w:rsidP="005D329B">
            <w:pPr>
              <w:pStyle w:val="TAL"/>
            </w:pPr>
            <w:r w:rsidRPr="002A6A46">
              <w:t xml:space="preserve">Information </w:t>
            </w:r>
            <w:proofErr w:type="gramStart"/>
            <w:r w:rsidRPr="002A6A46">
              <w:t>On</w:t>
            </w:r>
            <w:proofErr w:type="gramEnd"/>
            <w:r w:rsidRPr="002A6A46">
              <w:t xml:space="preserve"> Recommended Cells And RAN nodes For Paging</w:t>
            </w:r>
          </w:p>
        </w:tc>
        <w:tc>
          <w:tcPr>
            <w:tcW w:w="6662" w:type="dxa"/>
          </w:tcPr>
          <w:p w14:paraId="7010DAFF" w14:textId="77777777" w:rsidR="00574C58" w:rsidRPr="002A6A46" w:rsidRDefault="00574C58" w:rsidP="005D329B">
            <w:pPr>
              <w:pStyle w:val="TAL"/>
            </w:pPr>
            <w:r w:rsidRPr="002A6A46">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574C58" w:rsidRPr="002A6A46" w14:paraId="0EC768E2" w14:textId="77777777" w:rsidTr="005D329B">
        <w:trPr>
          <w:cantSplit/>
          <w:jc w:val="center"/>
        </w:trPr>
        <w:tc>
          <w:tcPr>
            <w:tcW w:w="3085" w:type="dxa"/>
          </w:tcPr>
          <w:p w14:paraId="2AED525F" w14:textId="77777777" w:rsidR="00574C58" w:rsidRPr="002A6A46" w:rsidRDefault="00574C58" w:rsidP="005D329B">
            <w:pPr>
              <w:pStyle w:val="TAL"/>
            </w:pPr>
            <w:r w:rsidRPr="002A6A46">
              <w:t>UE Radio Capability Information</w:t>
            </w:r>
          </w:p>
        </w:tc>
        <w:tc>
          <w:tcPr>
            <w:tcW w:w="6662" w:type="dxa"/>
          </w:tcPr>
          <w:p w14:paraId="6D7DD0FD" w14:textId="77777777" w:rsidR="00574C58" w:rsidRPr="002A6A46" w:rsidRDefault="00574C58" w:rsidP="005D329B">
            <w:pPr>
              <w:pStyle w:val="TAL"/>
            </w:pPr>
            <w:r w:rsidRPr="002A6A46">
              <w:t>Information sent by the NG-RAN node and stored in the AMF. The AMF sends this information to the NG-RAN node within the UE context during transition to CM-CONNECTED state, except for NB-IoT when NB-IoT specific UE Radio Access Capability are sent instead.</w:t>
            </w:r>
          </w:p>
        </w:tc>
      </w:tr>
      <w:tr w:rsidR="00574C58" w:rsidRPr="002A6A46" w14:paraId="7116A16B" w14:textId="77777777" w:rsidTr="005D329B">
        <w:trPr>
          <w:cantSplit/>
          <w:jc w:val="center"/>
        </w:trPr>
        <w:tc>
          <w:tcPr>
            <w:tcW w:w="3085" w:type="dxa"/>
          </w:tcPr>
          <w:p w14:paraId="130F5A08" w14:textId="77777777" w:rsidR="00574C58" w:rsidRPr="002A6A46" w:rsidRDefault="00574C58" w:rsidP="005D329B">
            <w:pPr>
              <w:pStyle w:val="TAL"/>
            </w:pPr>
            <w:r w:rsidRPr="002A6A46">
              <w:t>UE Radio Capability ID</w:t>
            </w:r>
          </w:p>
        </w:tc>
        <w:tc>
          <w:tcPr>
            <w:tcW w:w="6662" w:type="dxa"/>
          </w:tcPr>
          <w:p w14:paraId="4EFD93A9" w14:textId="77777777" w:rsidR="00574C58" w:rsidRPr="002A6A46" w:rsidRDefault="00574C58" w:rsidP="005D329B">
            <w:pPr>
              <w:pStyle w:val="TAL"/>
            </w:pPr>
            <w:r w:rsidRPr="002A6A46">
              <w:t>Pointer that uniquely identifies a set of UE Radio Capabilities in UCMF as defined in TS 23.501 [2].</w:t>
            </w:r>
          </w:p>
        </w:tc>
      </w:tr>
      <w:tr w:rsidR="00574C58" w:rsidRPr="002A6A46" w14:paraId="715DE433" w14:textId="77777777" w:rsidTr="005D329B">
        <w:trPr>
          <w:cantSplit/>
          <w:jc w:val="center"/>
        </w:trPr>
        <w:tc>
          <w:tcPr>
            <w:tcW w:w="3085" w:type="dxa"/>
          </w:tcPr>
          <w:p w14:paraId="0C3B7CB6" w14:textId="77777777" w:rsidR="00574C58" w:rsidRPr="002A6A46" w:rsidRDefault="00574C58" w:rsidP="005D329B">
            <w:pPr>
              <w:pStyle w:val="TAL"/>
            </w:pPr>
            <w:r w:rsidRPr="002A6A46">
              <w:t>NB-IoT specific UE Radio Access Capability Information</w:t>
            </w:r>
          </w:p>
        </w:tc>
        <w:tc>
          <w:tcPr>
            <w:tcW w:w="6662" w:type="dxa"/>
          </w:tcPr>
          <w:p w14:paraId="612C08E3" w14:textId="77777777" w:rsidR="00574C58" w:rsidRPr="002A6A46" w:rsidRDefault="00574C58" w:rsidP="005D329B">
            <w:pPr>
              <w:pStyle w:val="TAL"/>
            </w:pPr>
            <w:r w:rsidRPr="002A6A46">
              <w:t>NB-IoT specific UE radio access capabilities.</w:t>
            </w:r>
          </w:p>
        </w:tc>
      </w:tr>
      <w:tr w:rsidR="00574C58" w:rsidRPr="002A6A46" w14:paraId="0E2CEBE7" w14:textId="77777777" w:rsidTr="005D329B">
        <w:trPr>
          <w:cantSplit/>
          <w:jc w:val="center"/>
        </w:trPr>
        <w:tc>
          <w:tcPr>
            <w:tcW w:w="3085" w:type="dxa"/>
          </w:tcPr>
          <w:p w14:paraId="3A085C68" w14:textId="77777777" w:rsidR="00574C58" w:rsidRPr="002A6A46" w:rsidRDefault="00574C58" w:rsidP="005D329B">
            <w:pPr>
              <w:pStyle w:val="TAL"/>
            </w:pPr>
            <w:r w:rsidRPr="002A6A46">
              <w:t>SMSF Identifier</w:t>
            </w:r>
          </w:p>
        </w:tc>
        <w:tc>
          <w:tcPr>
            <w:tcW w:w="6662" w:type="dxa"/>
          </w:tcPr>
          <w:p w14:paraId="6DCDE090" w14:textId="77777777" w:rsidR="00574C58" w:rsidRPr="002A6A46" w:rsidRDefault="00574C58" w:rsidP="005D329B">
            <w:pPr>
              <w:pStyle w:val="TAL"/>
            </w:pPr>
            <w:r w:rsidRPr="002A6A46">
              <w:t xml:space="preserve">The Identifier of the SMSF serving the UE in </w:t>
            </w:r>
            <w:r w:rsidRPr="002A6A46">
              <w:rPr>
                <w:rFonts w:eastAsia="Batang"/>
                <w:lang w:eastAsia="ko-KR"/>
              </w:rPr>
              <w:t>RM</w:t>
            </w:r>
            <w:r w:rsidRPr="002A6A46">
              <w:noBreakHyphen/>
              <w:t>REGISTERED state.</w:t>
            </w:r>
          </w:p>
        </w:tc>
      </w:tr>
      <w:tr w:rsidR="00574C58" w:rsidRPr="002A6A46" w14:paraId="79991B02" w14:textId="77777777" w:rsidTr="005D329B">
        <w:trPr>
          <w:cantSplit/>
          <w:jc w:val="center"/>
        </w:trPr>
        <w:tc>
          <w:tcPr>
            <w:tcW w:w="3085" w:type="dxa"/>
          </w:tcPr>
          <w:p w14:paraId="6C62AC7F" w14:textId="77777777" w:rsidR="00574C58" w:rsidRPr="002A6A46" w:rsidRDefault="00574C58" w:rsidP="005D329B">
            <w:pPr>
              <w:pStyle w:val="TAL"/>
            </w:pPr>
            <w:r w:rsidRPr="002A6A46">
              <w:t>SMSF Address</w:t>
            </w:r>
          </w:p>
        </w:tc>
        <w:tc>
          <w:tcPr>
            <w:tcW w:w="6662" w:type="dxa"/>
          </w:tcPr>
          <w:p w14:paraId="20806B17" w14:textId="77777777" w:rsidR="00574C58" w:rsidRPr="002A6A46" w:rsidRDefault="00574C58" w:rsidP="005D329B">
            <w:pPr>
              <w:pStyle w:val="TAL"/>
            </w:pPr>
            <w:r w:rsidRPr="002A6A46">
              <w:t>The Address of the SMSF serving the UE in RM-REGISTERED state. (see clause 4.13.3.1).</w:t>
            </w:r>
          </w:p>
        </w:tc>
      </w:tr>
      <w:tr w:rsidR="00574C58" w:rsidRPr="002A6A46" w14:paraId="09C23787" w14:textId="77777777" w:rsidTr="005D329B">
        <w:trPr>
          <w:cantSplit/>
          <w:jc w:val="center"/>
        </w:trPr>
        <w:tc>
          <w:tcPr>
            <w:tcW w:w="3085" w:type="dxa"/>
          </w:tcPr>
          <w:p w14:paraId="01AE0AC6" w14:textId="77777777" w:rsidR="00574C58" w:rsidRPr="002A6A46" w:rsidRDefault="00574C58" w:rsidP="005D329B">
            <w:pPr>
              <w:pStyle w:val="TAL"/>
            </w:pPr>
            <w:r w:rsidRPr="002A6A46">
              <w:t>SMS Subscription</w:t>
            </w:r>
          </w:p>
        </w:tc>
        <w:tc>
          <w:tcPr>
            <w:tcW w:w="6662" w:type="dxa"/>
          </w:tcPr>
          <w:p w14:paraId="0CE008E7" w14:textId="77777777" w:rsidR="00574C58" w:rsidRPr="002A6A46" w:rsidRDefault="00574C58" w:rsidP="005D329B">
            <w:pPr>
              <w:pStyle w:val="TAL"/>
            </w:pPr>
            <w:r w:rsidRPr="002A6A46">
              <w:t>Indicates subscription to any SMS delivery service over NAS irrespective of access type.</w:t>
            </w:r>
          </w:p>
        </w:tc>
      </w:tr>
      <w:tr w:rsidR="00574C58" w:rsidRPr="002A6A46" w14:paraId="2C429CB6" w14:textId="77777777" w:rsidTr="005D329B">
        <w:trPr>
          <w:cantSplit/>
          <w:jc w:val="center"/>
        </w:trPr>
        <w:tc>
          <w:tcPr>
            <w:tcW w:w="3085" w:type="dxa"/>
          </w:tcPr>
          <w:p w14:paraId="7AD8E396" w14:textId="77777777" w:rsidR="00574C58" w:rsidRPr="002A6A46" w:rsidRDefault="00574C58" w:rsidP="005D329B">
            <w:pPr>
              <w:pStyle w:val="TAL"/>
            </w:pPr>
            <w:r w:rsidRPr="002A6A46">
              <w:t>SEAF data</w:t>
            </w:r>
          </w:p>
        </w:tc>
        <w:tc>
          <w:tcPr>
            <w:tcW w:w="6662" w:type="dxa"/>
          </w:tcPr>
          <w:p w14:paraId="6D9FF338" w14:textId="77777777" w:rsidR="00574C58" w:rsidRPr="002A6A46" w:rsidRDefault="00574C58" w:rsidP="005D329B">
            <w:pPr>
              <w:pStyle w:val="TAL"/>
              <w:rPr>
                <w:lang w:eastAsia="zh-CN"/>
              </w:rPr>
            </w:pPr>
            <w:r w:rsidRPr="002A6A46">
              <w:rPr>
                <w:lang w:eastAsia="zh-CN"/>
              </w:rPr>
              <w:t>Master security information received from AUSF.</w:t>
            </w:r>
          </w:p>
        </w:tc>
      </w:tr>
      <w:tr w:rsidR="00574C58" w:rsidRPr="002A6A46" w14:paraId="1F245714" w14:textId="77777777" w:rsidTr="005D329B">
        <w:trPr>
          <w:cantSplit/>
          <w:jc w:val="center"/>
        </w:trPr>
        <w:tc>
          <w:tcPr>
            <w:tcW w:w="3085" w:type="dxa"/>
          </w:tcPr>
          <w:p w14:paraId="1282C537" w14:textId="77777777" w:rsidR="00574C58" w:rsidRPr="002A6A46" w:rsidRDefault="00574C58" w:rsidP="005D329B">
            <w:pPr>
              <w:pStyle w:val="TAL"/>
            </w:pPr>
            <w:r w:rsidRPr="002A6A46">
              <w:t>Last used EPS PLMN ID</w:t>
            </w:r>
          </w:p>
        </w:tc>
        <w:tc>
          <w:tcPr>
            <w:tcW w:w="6662" w:type="dxa"/>
          </w:tcPr>
          <w:p w14:paraId="3DD49351" w14:textId="77777777" w:rsidR="00574C58" w:rsidRPr="002A6A46" w:rsidRDefault="00574C58" w:rsidP="005D329B">
            <w:pPr>
              <w:pStyle w:val="TAL"/>
              <w:rPr>
                <w:lang w:eastAsia="zh-CN"/>
              </w:rPr>
            </w:pPr>
            <w:r w:rsidRPr="002A6A46">
              <w:rPr>
                <w:lang w:eastAsia="zh-CN"/>
              </w:rPr>
              <w:t>The identifier of the last used EPS PLMN.</w:t>
            </w:r>
          </w:p>
        </w:tc>
      </w:tr>
      <w:tr w:rsidR="00574C58" w:rsidRPr="002A6A46" w14:paraId="6FCD2D3D" w14:textId="77777777" w:rsidTr="005D329B">
        <w:trPr>
          <w:cantSplit/>
          <w:jc w:val="center"/>
        </w:trPr>
        <w:tc>
          <w:tcPr>
            <w:tcW w:w="3085" w:type="dxa"/>
          </w:tcPr>
          <w:p w14:paraId="502D6D23" w14:textId="77777777" w:rsidR="00574C58" w:rsidRPr="002A6A46" w:rsidRDefault="00574C58" w:rsidP="005D329B">
            <w:pPr>
              <w:pStyle w:val="TAL"/>
            </w:pPr>
            <w:r w:rsidRPr="002A6A46">
              <w:t>Paging Assistance Data for CE capable UE</w:t>
            </w:r>
          </w:p>
        </w:tc>
        <w:tc>
          <w:tcPr>
            <w:tcW w:w="6662" w:type="dxa"/>
          </w:tcPr>
          <w:p w14:paraId="79C0AD81" w14:textId="77777777" w:rsidR="00574C58" w:rsidRPr="002A6A46" w:rsidRDefault="00574C58" w:rsidP="005D329B">
            <w:pPr>
              <w:pStyle w:val="TAL"/>
              <w:rPr>
                <w:lang w:eastAsia="zh-CN"/>
              </w:rPr>
            </w:pPr>
            <w:r w:rsidRPr="002A6A46">
              <w:rPr>
                <w:lang w:eastAsia="zh-CN"/>
              </w:rPr>
              <w:t>Paging Assistance Data for Enhanced Coverage level and cell ID provided by the last NG-RAN the UE was connected to.</w:t>
            </w:r>
          </w:p>
        </w:tc>
      </w:tr>
      <w:tr w:rsidR="00574C58" w:rsidRPr="002A6A46" w14:paraId="70EAD792" w14:textId="77777777" w:rsidTr="005D329B">
        <w:trPr>
          <w:cantSplit/>
          <w:jc w:val="center"/>
        </w:trPr>
        <w:tc>
          <w:tcPr>
            <w:tcW w:w="3085" w:type="dxa"/>
          </w:tcPr>
          <w:p w14:paraId="2D4D7546" w14:textId="77777777" w:rsidR="00574C58" w:rsidRPr="002A6A46" w:rsidRDefault="00574C58" w:rsidP="005D329B">
            <w:pPr>
              <w:pStyle w:val="TAL"/>
            </w:pPr>
            <w:r w:rsidRPr="002A6A46">
              <w:lastRenderedPageBreak/>
              <w:t>Enhanced Coverage Restricted Information</w:t>
            </w:r>
          </w:p>
        </w:tc>
        <w:tc>
          <w:tcPr>
            <w:tcW w:w="6662" w:type="dxa"/>
          </w:tcPr>
          <w:p w14:paraId="0F98B881" w14:textId="77777777" w:rsidR="00574C58" w:rsidRPr="002A6A46" w:rsidRDefault="00574C58" w:rsidP="005D329B">
            <w:pPr>
              <w:pStyle w:val="TAL"/>
              <w:rPr>
                <w:lang w:eastAsia="zh-CN"/>
              </w:rPr>
            </w:pPr>
            <w:r w:rsidRPr="002A6A46">
              <w:rPr>
                <w:lang w:eastAsia="zh-CN"/>
              </w:rPr>
              <w:t>Specifies whether CE mode B is restricted for the UE, or both CE mode A and CE mode B are restricted for the UE, or both CE mode A and CE mode B are not restricted for the UE.</w:t>
            </w:r>
          </w:p>
        </w:tc>
      </w:tr>
      <w:tr w:rsidR="00574C58" w:rsidRPr="002A6A46" w14:paraId="03DECD86" w14:textId="77777777" w:rsidTr="005D329B">
        <w:trPr>
          <w:cantSplit/>
          <w:jc w:val="center"/>
        </w:trPr>
        <w:tc>
          <w:tcPr>
            <w:tcW w:w="3085" w:type="dxa"/>
          </w:tcPr>
          <w:p w14:paraId="7C5CEA68" w14:textId="77777777" w:rsidR="00574C58" w:rsidRPr="002A6A46" w:rsidRDefault="00574C58" w:rsidP="005D329B">
            <w:pPr>
              <w:pStyle w:val="TAL"/>
            </w:pPr>
            <w:r w:rsidRPr="002A6A46">
              <w:t>Service Gap Time</w:t>
            </w:r>
          </w:p>
        </w:tc>
        <w:tc>
          <w:tcPr>
            <w:tcW w:w="6662" w:type="dxa"/>
          </w:tcPr>
          <w:p w14:paraId="1399870E" w14:textId="77777777" w:rsidR="00574C58" w:rsidRPr="002A6A46" w:rsidRDefault="00574C58" w:rsidP="005D329B">
            <w:pPr>
              <w:pStyle w:val="TAL"/>
              <w:rPr>
                <w:lang w:eastAsia="zh-CN"/>
              </w:rPr>
            </w:pPr>
            <w:r w:rsidRPr="002A6A46">
              <w:rPr>
                <w:lang w:eastAsia="zh-CN"/>
              </w:rPr>
              <w:t>Used to set the Service Gap timer for Service Gap Control (see TS 23.501 [2] clause 5.31.16).</w:t>
            </w:r>
          </w:p>
        </w:tc>
      </w:tr>
      <w:tr w:rsidR="00574C58" w:rsidRPr="002A6A46" w14:paraId="33ADF63E" w14:textId="77777777" w:rsidTr="005D329B">
        <w:trPr>
          <w:cantSplit/>
          <w:jc w:val="center"/>
        </w:trPr>
        <w:tc>
          <w:tcPr>
            <w:tcW w:w="3085" w:type="dxa"/>
          </w:tcPr>
          <w:p w14:paraId="157F5251" w14:textId="77777777" w:rsidR="00574C58" w:rsidRPr="002A6A46" w:rsidRDefault="00574C58" w:rsidP="005D329B">
            <w:pPr>
              <w:pStyle w:val="TAL"/>
            </w:pPr>
            <w:r w:rsidRPr="002A6A46">
              <w:t>Running Service Gap expiry time</w:t>
            </w:r>
          </w:p>
        </w:tc>
        <w:tc>
          <w:tcPr>
            <w:tcW w:w="6662" w:type="dxa"/>
          </w:tcPr>
          <w:p w14:paraId="5085AF96" w14:textId="77777777" w:rsidR="00574C58" w:rsidRPr="002A6A46" w:rsidRDefault="00574C58" w:rsidP="005D329B">
            <w:pPr>
              <w:pStyle w:val="TAL"/>
              <w:rPr>
                <w:lang w:eastAsia="zh-CN"/>
              </w:rPr>
            </w:pPr>
            <w:r w:rsidRPr="002A6A46">
              <w:rPr>
                <w:lang w:eastAsia="zh-CN"/>
              </w:rPr>
              <w:t>The time of expiry of a currently running Service Gap Timer (see TS 23.501 [2] clause 5.31.16).</w:t>
            </w:r>
          </w:p>
        </w:tc>
      </w:tr>
      <w:tr w:rsidR="00574C58" w:rsidRPr="002A6A46" w14:paraId="6CAE809C" w14:textId="77777777" w:rsidTr="005D329B">
        <w:trPr>
          <w:cantSplit/>
          <w:jc w:val="center"/>
        </w:trPr>
        <w:tc>
          <w:tcPr>
            <w:tcW w:w="3085" w:type="dxa"/>
          </w:tcPr>
          <w:p w14:paraId="33CC7FD1" w14:textId="77777777" w:rsidR="00574C58" w:rsidRPr="002A6A46" w:rsidRDefault="00574C58" w:rsidP="005D329B">
            <w:pPr>
              <w:pStyle w:val="TAL"/>
            </w:pPr>
            <w:r w:rsidRPr="002A6A46">
              <w:t>NB-IoT UE Priority</w:t>
            </w:r>
          </w:p>
        </w:tc>
        <w:tc>
          <w:tcPr>
            <w:tcW w:w="6662" w:type="dxa"/>
          </w:tcPr>
          <w:p w14:paraId="47503FDB" w14:textId="77777777" w:rsidR="00574C58" w:rsidRPr="002A6A46" w:rsidRDefault="00574C58" w:rsidP="005D329B">
            <w:pPr>
              <w:pStyle w:val="TAL"/>
              <w:rPr>
                <w:lang w:eastAsia="zh-CN"/>
              </w:rPr>
            </w:pPr>
            <w:r w:rsidRPr="002A6A46">
              <w:rPr>
                <w:lang w:eastAsia="zh-CN"/>
              </w:rPr>
              <w:t>Numerical value used by the NG-RAN to prioritise between UEs accessing via NB-IoT.</w:t>
            </w:r>
          </w:p>
        </w:tc>
      </w:tr>
      <w:tr w:rsidR="00574C58" w:rsidRPr="002A6A46" w14:paraId="1C13CE1A" w14:textId="77777777" w:rsidTr="005D329B">
        <w:trPr>
          <w:cantSplit/>
          <w:jc w:val="center"/>
        </w:trPr>
        <w:tc>
          <w:tcPr>
            <w:tcW w:w="3085" w:type="dxa"/>
          </w:tcPr>
          <w:p w14:paraId="7D88C885" w14:textId="09A98CC8" w:rsidR="00574C58" w:rsidRPr="002A6A46" w:rsidRDefault="00574C58" w:rsidP="005D329B">
            <w:pPr>
              <w:pStyle w:val="TAL"/>
            </w:pPr>
            <w:r w:rsidRPr="002A6A46">
              <w:t>List of Small Data Rate Control Statuses</w:t>
            </w:r>
          </w:p>
        </w:tc>
        <w:tc>
          <w:tcPr>
            <w:tcW w:w="6662" w:type="dxa"/>
          </w:tcPr>
          <w:p w14:paraId="03818D3B" w14:textId="488A8642" w:rsidR="00574C58" w:rsidRPr="002A6A46" w:rsidRDefault="00574C58" w:rsidP="005D329B">
            <w:pPr>
              <w:pStyle w:val="TAL"/>
              <w:rPr>
                <w:lang w:eastAsia="zh-CN"/>
              </w:rPr>
            </w:pPr>
            <w:r w:rsidRPr="002A6A46">
              <w:rPr>
                <w:lang w:eastAsia="zh-CN"/>
              </w:rPr>
              <w:t xml:space="preserve">List of Small Data Rate Control Statuses </w:t>
            </w:r>
            <w:ins w:id="87" w:author="Hietalahti, Hannu (Nokia - FI/Oulu)" w:date="2019-10-01T15:49:00Z">
              <w:r w:rsidRPr="002A6A46">
                <w:rPr>
                  <w:lang w:eastAsia="zh-CN"/>
                </w:rPr>
                <w:t xml:space="preserve">by </w:t>
              </w:r>
            </w:ins>
            <w:ins w:id="88" w:author="Hietalahti, Hannu (Nokia - FI/Oulu)" w:date="2019-10-18T10:20:00Z">
              <w:r w:rsidR="00C903F6" w:rsidRPr="002A6A46">
                <w:rPr>
                  <w:lang w:eastAsia="zh-CN"/>
                </w:rPr>
                <w:t>DNN and S-NSSAI</w:t>
              </w:r>
            </w:ins>
            <w:ins w:id="89" w:author="Hietalahti, Hannu (Nokia - FI/Oulu)" w:date="2019-10-01T15:49:00Z">
              <w:r w:rsidRPr="002A6A46">
                <w:rPr>
                  <w:lang w:eastAsia="zh-CN"/>
                </w:rPr>
                <w:t xml:space="preserve"> </w:t>
              </w:r>
            </w:ins>
            <w:r w:rsidRPr="002A6A46">
              <w:rPr>
                <w:lang w:eastAsia="zh-CN"/>
              </w:rPr>
              <w:t xml:space="preserve">for </w:t>
            </w:r>
            <w:ins w:id="90" w:author="Hietalahti, Hannu (Nokia - FI/Oulu)" w:date="2019-10-01T15:49:00Z">
              <w:r w:rsidRPr="002A6A46">
                <w:rPr>
                  <w:lang w:eastAsia="zh-CN"/>
                </w:rPr>
                <w:t xml:space="preserve">the </w:t>
              </w:r>
            </w:ins>
            <w:r w:rsidRPr="002A6A46">
              <w:rPr>
                <w:lang w:eastAsia="zh-CN"/>
              </w:rPr>
              <w:t>released PDU Sessions, see TS 23.501 [2] clause 5.31.14.3.</w:t>
            </w:r>
          </w:p>
        </w:tc>
      </w:tr>
      <w:tr w:rsidR="00574C58" w:rsidRPr="002A6A46" w14:paraId="7933B2B9" w14:textId="77777777" w:rsidTr="005D329B">
        <w:trPr>
          <w:cantSplit/>
          <w:jc w:val="center"/>
        </w:trPr>
        <w:tc>
          <w:tcPr>
            <w:tcW w:w="3085" w:type="dxa"/>
          </w:tcPr>
          <w:p w14:paraId="3ED681BA" w14:textId="785F43B3" w:rsidR="00574C58" w:rsidRPr="002A6A46" w:rsidRDefault="00574C58" w:rsidP="005D329B">
            <w:pPr>
              <w:pStyle w:val="TAL"/>
            </w:pPr>
            <w:r w:rsidRPr="002A6A46">
              <w:t>List of APN Rate Control Statuses</w:t>
            </w:r>
          </w:p>
        </w:tc>
        <w:tc>
          <w:tcPr>
            <w:tcW w:w="6662" w:type="dxa"/>
          </w:tcPr>
          <w:p w14:paraId="463BA4F2" w14:textId="1141D797" w:rsidR="00574C58" w:rsidRPr="002A6A46" w:rsidRDefault="00574C58" w:rsidP="005D329B">
            <w:pPr>
              <w:pStyle w:val="TAL"/>
              <w:rPr>
                <w:lang w:eastAsia="zh-CN"/>
              </w:rPr>
            </w:pPr>
            <w:r w:rsidRPr="002A6A46">
              <w:rPr>
                <w:lang w:eastAsia="zh-CN"/>
              </w:rPr>
              <w:t>Indicates for each APN, the APN Rate Control Status (see TS 23.401 [13] clause 4.7.7.3) received from an MME when mobility from EPC to 5GC occurs. This information is provided to the MME during 5GC to EPC mobility.</w:t>
            </w:r>
          </w:p>
        </w:tc>
      </w:tr>
      <w:tr w:rsidR="00574C58" w:rsidRPr="002A6A46" w14:paraId="2738FB10" w14:textId="77777777" w:rsidTr="005D329B">
        <w:trPr>
          <w:cantSplit/>
          <w:jc w:val="center"/>
        </w:trPr>
        <w:tc>
          <w:tcPr>
            <w:tcW w:w="9747" w:type="dxa"/>
            <w:gridSpan w:val="2"/>
          </w:tcPr>
          <w:p w14:paraId="4F5C691A" w14:textId="77777777" w:rsidR="00574C58" w:rsidRPr="002A6A46" w:rsidRDefault="00574C58" w:rsidP="005D329B">
            <w:pPr>
              <w:pStyle w:val="TAL"/>
              <w:rPr>
                <w:b/>
              </w:rPr>
            </w:pPr>
            <w:r w:rsidRPr="002A6A46">
              <w:rPr>
                <w:b/>
              </w:rPr>
              <w:t xml:space="preserve">For each access type level context within the UE </w:t>
            </w:r>
            <w:r w:rsidRPr="002A6A46">
              <w:rPr>
                <w:rFonts w:eastAsia="SimSun"/>
                <w:b/>
                <w:lang w:eastAsia="zh-CN"/>
              </w:rPr>
              <w:t>access and mobility</w:t>
            </w:r>
            <w:r w:rsidRPr="002A6A46">
              <w:rPr>
                <w:b/>
              </w:rPr>
              <w:t xml:space="preserve"> context:</w:t>
            </w:r>
          </w:p>
        </w:tc>
      </w:tr>
      <w:tr w:rsidR="00574C58" w:rsidRPr="002A6A46" w14:paraId="0B6CF6AC" w14:textId="77777777" w:rsidTr="005D329B">
        <w:trPr>
          <w:cantSplit/>
          <w:jc w:val="center"/>
        </w:trPr>
        <w:tc>
          <w:tcPr>
            <w:tcW w:w="3085" w:type="dxa"/>
          </w:tcPr>
          <w:p w14:paraId="50046EE0" w14:textId="77777777" w:rsidR="00574C58" w:rsidRPr="002A6A46" w:rsidRDefault="00574C58" w:rsidP="005D329B">
            <w:pPr>
              <w:pStyle w:val="TAL"/>
              <w:rPr>
                <w:lang w:eastAsia="ko-KR"/>
              </w:rPr>
            </w:pPr>
            <w:r w:rsidRPr="002A6A46">
              <w:t>Access Type</w:t>
            </w:r>
          </w:p>
        </w:tc>
        <w:tc>
          <w:tcPr>
            <w:tcW w:w="6662" w:type="dxa"/>
          </w:tcPr>
          <w:p w14:paraId="551E6DF3" w14:textId="77777777" w:rsidR="00574C58" w:rsidRPr="002A6A46" w:rsidRDefault="00574C58" w:rsidP="005D329B">
            <w:pPr>
              <w:pStyle w:val="TAL"/>
            </w:pPr>
            <w:r w:rsidRPr="002A6A46">
              <w:t>Indicates the access type for this context.</w:t>
            </w:r>
          </w:p>
        </w:tc>
      </w:tr>
      <w:tr w:rsidR="00574C58" w:rsidRPr="002A6A46" w14:paraId="286DD27B" w14:textId="77777777" w:rsidTr="005D329B">
        <w:trPr>
          <w:cantSplit/>
          <w:jc w:val="center"/>
        </w:trPr>
        <w:tc>
          <w:tcPr>
            <w:tcW w:w="3085" w:type="dxa"/>
          </w:tcPr>
          <w:p w14:paraId="6E3FCD78" w14:textId="77777777" w:rsidR="00574C58" w:rsidRPr="002A6A46" w:rsidRDefault="00574C58" w:rsidP="005D329B">
            <w:pPr>
              <w:pStyle w:val="TAL"/>
              <w:rPr>
                <w:lang w:eastAsia="ko-KR"/>
              </w:rPr>
            </w:pPr>
            <w:r w:rsidRPr="002A6A46">
              <w:t>RM State</w:t>
            </w:r>
          </w:p>
        </w:tc>
        <w:tc>
          <w:tcPr>
            <w:tcW w:w="6662" w:type="dxa"/>
          </w:tcPr>
          <w:p w14:paraId="20BA5C26" w14:textId="77777777" w:rsidR="00574C58" w:rsidRPr="002A6A46" w:rsidRDefault="00574C58" w:rsidP="005D329B">
            <w:pPr>
              <w:pStyle w:val="TAL"/>
            </w:pPr>
            <w:r w:rsidRPr="002A6A46">
              <w:t>Registration management state.</w:t>
            </w:r>
          </w:p>
        </w:tc>
      </w:tr>
      <w:tr w:rsidR="00574C58" w:rsidRPr="002A6A46" w14:paraId="7EEF953F" w14:textId="77777777" w:rsidTr="005D329B">
        <w:trPr>
          <w:cantSplit/>
          <w:jc w:val="center"/>
        </w:trPr>
        <w:tc>
          <w:tcPr>
            <w:tcW w:w="3085" w:type="dxa"/>
          </w:tcPr>
          <w:p w14:paraId="183086C3" w14:textId="77777777" w:rsidR="00574C58" w:rsidRPr="002A6A46" w:rsidRDefault="00574C58" w:rsidP="005D329B">
            <w:pPr>
              <w:pStyle w:val="TAL"/>
              <w:rPr>
                <w:lang w:eastAsia="ko-KR"/>
              </w:rPr>
            </w:pPr>
            <w:r w:rsidRPr="002A6A46">
              <w:t>Registration Area</w:t>
            </w:r>
          </w:p>
        </w:tc>
        <w:tc>
          <w:tcPr>
            <w:tcW w:w="6662" w:type="dxa"/>
          </w:tcPr>
          <w:p w14:paraId="18AEA4A9" w14:textId="77777777" w:rsidR="00574C58" w:rsidRPr="002A6A46" w:rsidRDefault="00574C58" w:rsidP="005D329B">
            <w:pPr>
              <w:pStyle w:val="TAL"/>
            </w:pPr>
            <w:r w:rsidRPr="002A6A46">
              <w:t>Current Registration Area (a set of tracking areas in TAI List).</w:t>
            </w:r>
          </w:p>
        </w:tc>
      </w:tr>
      <w:tr w:rsidR="00574C58" w:rsidRPr="002A6A46" w14:paraId="244DDA9F" w14:textId="77777777" w:rsidTr="005D329B">
        <w:trPr>
          <w:cantSplit/>
          <w:jc w:val="center"/>
        </w:trPr>
        <w:tc>
          <w:tcPr>
            <w:tcW w:w="3085" w:type="dxa"/>
          </w:tcPr>
          <w:p w14:paraId="483D9862" w14:textId="77777777" w:rsidR="00574C58" w:rsidRPr="002A6A46" w:rsidRDefault="00574C58" w:rsidP="005D329B">
            <w:pPr>
              <w:pStyle w:val="TAL"/>
              <w:rPr>
                <w:rFonts w:eastAsia="SimSun"/>
                <w:lang w:eastAsia="zh-CN"/>
              </w:rPr>
            </w:pPr>
            <w:r w:rsidRPr="002A6A46">
              <w:t xml:space="preserve">TAI of last </w:t>
            </w:r>
            <w:r w:rsidRPr="002A6A46">
              <w:rPr>
                <w:rFonts w:eastAsia="SimSun"/>
                <w:lang w:eastAsia="zh-CN"/>
              </w:rPr>
              <w:t>Registration</w:t>
            </w:r>
          </w:p>
        </w:tc>
        <w:tc>
          <w:tcPr>
            <w:tcW w:w="6662" w:type="dxa"/>
          </w:tcPr>
          <w:p w14:paraId="7E0BC33C" w14:textId="77777777" w:rsidR="00574C58" w:rsidRPr="002A6A46" w:rsidRDefault="00574C58" w:rsidP="005D329B">
            <w:pPr>
              <w:pStyle w:val="TAL"/>
            </w:pPr>
            <w:r w:rsidRPr="002A6A46">
              <w:t>TAI of the TA in which the last Registration Request was initiated.</w:t>
            </w:r>
          </w:p>
        </w:tc>
      </w:tr>
      <w:tr w:rsidR="00574C58" w:rsidRPr="002A6A46" w14:paraId="3D02B797" w14:textId="77777777" w:rsidTr="005D329B">
        <w:trPr>
          <w:cantSplit/>
          <w:jc w:val="center"/>
        </w:trPr>
        <w:tc>
          <w:tcPr>
            <w:tcW w:w="3085" w:type="dxa"/>
          </w:tcPr>
          <w:p w14:paraId="59C8C91F" w14:textId="77777777" w:rsidR="00574C58" w:rsidRPr="002A6A46" w:rsidRDefault="00574C58" w:rsidP="005D329B">
            <w:pPr>
              <w:pStyle w:val="TAL"/>
            </w:pPr>
            <w:r w:rsidRPr="002A6A46">
              <w:rPr>
                <w:noProof/>
              </w:rPr>
              <w:t>User Location Information</w:t>
            </w:r>
          </w:p>
        </w:tc>
        <w:tc>
          <w:tcPr>
            <w:tcW w:w="6662" w:type="dxa"/>
          </w:tcPr>
          <w:p w14:paraId="06D88F6B" w14:textId="77777777" w:rsidR="00574C58" w:rsidRPr="002A6A46" w:rsidRDefault="00574C58" w:rsidP="005D329B">
            <w:pPr>
              <w:pStyle w:val="TAL"/>
            </w:pPr>
            <w:r w:rsidRPr="002A6A46">
              <w:t>Information on user location.</w:t>
            </w:r>
          </w:p>
        </w:tc>
      </w:tr>
      <w:tr w:rsidR="00574C58" w:rsidRPr="002A6A46" w14:paraId="3D5DA6A5" w14:textId="77777777" w:rsidTr="005D329B">
        <w:trPr>
          <w:cantSplit/>
          <w:jc w:val="center"/>
        </w:trPr>
        <w:tc>
          <w:tcPr>
            <w:tcW w:w="3085" w:type="dxa"/>
          </w:tcPr>
          <w:p w14:paraId="2C49ECC8" w14:textId="77777777" w:rsidR="00574C58" w:rsidRPr="002A6A46" w:rsidRDefault="00574C58" w:rsidP="005D329B">
            <w:pPr>
              <w:pStyle w:val="TAL"/>
            </w:pPr>
            <w:r w:rsidRPr="002A6A46">
              <w:t>Mobility Restrictions</w:t>
            </w:r>
          </w:p>
        </w:tc>
        <w:tc>
          <w:tcPr>
            <w:tcW w:w="6662" w:type="dxa"/>
          </w:tcPr>
          <w:p w14:paraId="2B0D6EBA" w14:textId="77777777" w:rsidR="00574C58" w:rsidRPr="002A6A46" w:rsidRDefault="00574C58" w:rsidP="005D329B">
            <w:pPr>
              <w:pStyle w:val="TAL"/>
            </w:pPr>
            <w:r w:rsidRPr="002A6A46">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574C58" w:rsidRPr="002A6A46" w14:paraId="37B608EE" w14:textId="77777777" w:rsidTr="005D329B">
        <w:trPr>
          <w:cantSplit/>
          <w:jc w:val="center"/>
        </w:trPr>
        <w:tc>
          <w:tcPr>
            <w:tcW w:w="3085" w:type="dxa"/>
          </w:tcPr>
          <w:p w14:paraId="4CCECFF2" w14:textId="77777777" w:rsidR="00574C58" w:rsidRPr="002A6A46" w:rsidRDefault="00574C58" w:rsidP="005D329B">
            <w:pPr>
              <w:pStyle w:val="TAL"/>
            </w:pPr>
            <w:r w:rsidRPr="002A6A46">
              <w:t>AMF-Associated Expected UE Behaviour parameters</w:t>
            </w:r>
          </w:p>
        </w:tc>
        <w:tc>
          <w:tcPr>
            <w:tcW w:w="6662" w:type="dxa"/>
          </w:tcPr>
          <w:p w14:paraId="350C661C" w14:textId="77777777" w:rsidR="00574C58" w:rsidRPr="002A6A46" w:rsidRDefault="00574C58" w:rsidP="005D329B">
            <w:pPr>
              <w:pStyle w:val="TAL"/>
            </w:pPr>
            <w:r w:rsidRPr="002A6A46">
              <w:t>Indicates per UE the Expected UE Behaviour Parameters and their corresponding validity times as specified in clause 4.15.6.3.</w:t>
            </w:r>
          </w:p>
        </w:tc>
      </w:tr>
      <w:tr w:rsidR="00574C58" w:rsidRPr="002A6A46" w14:paraId="558FA76D" w14:textId="77777777" w:rsidTr="005D329B">
        <w:trPr>
          <w:cantSplit/>
          <w:jc w:val="center"/>
        </w:trPr>
        <w:tc>
          <w:tcPr>
            <w:tcW w:w="3085" w:type="dxa"/>
          </w:tcPr>
          <w:p w14:paraId="5D81543F" w14:textId="77777777" w:rsidR="00574C58" w:rsidRPr="002A6A46" w:rsidRDefault="00574C58" w:rsidP="005D329B">
            <w:pPr>
              <w:pStyle w:val="TAL"/>
              <w:rPr>
                <w:rFonts w:eastAsia="SimSun"/>
                <w:lang w:eastAsia="zh-CN"/>
              </w:rPr>
            </w:pPr>
            <w:r w:rsidRPr="002A6A46">
              <w:t>Security Information</w:t>
            </w:r>
            <w:r w:rsidRPr="002A6A46">
              <w:rPr>
                <w:rFonts w:eastAsia="SimSun"/>
                <w:lang w:eastAsia="zh-CN"/>
              </w:rPr>
              <w:t xml:space="preserve"> for CP</w:t>
            </w:r>
          </w:p>
        </w:tc>
        <w:tc>
          <w:tcPr>
            <w:tcW w:w="6662" w:type="dxa"/>
          </w:tcPr>
          <w:p w14:paraId="4589E128" w14:textId="77777777" w:rsidR="00574C58" w:rsidRPr="002A6A46" w:rsidRDefault="00574C58" w:rsidP="005D329B">
            <w:pPr>
              <w:pStyle w:val="TAL"/>
            </w:pPr>
            <w:r w:rsidRPr="002A6A46">
              <w:rPr>
                <w:rFonts w:eastAsia="SimSun"/>
                <w:lang w:eastAsia="zh-CN"/>
              </w:rPr>
              <w:t>As defined in TS 33.501 [15].</w:t>
            </w:r>
          </w:p>
        </w:tc>
      </w:tr>
      <w:tr w:rsidR="00574C58" w:rsidRPr="002A6A46" w14:paraId="5AD1DF53" w14:textId="77777777" w:rsidTr="005D329B">
        <w:trPr>
          <w:cantSplit/>
          <w:jc w:val="center"/>
        </w:trPr>
        <w:tc>
          <w:tcPr>
            <w:tcW w:w="3085" w:type="dxa"/>
          </w:tcPr>
          <w:p w14:paraId="0316F005" w14:textId="77777777" w:rsidR="00574C58" w:rsidRPr="002A6A46" w:rsidRDefault="00574C58" w:rsidP="005D329B">
            <w:pPr>
              <w:pStyle w:val="TAL"/>
            </w:pPr>
            <w:r w:rsidRPr="002A6A46">
              <w:t>Security Information</w:t>
            </w:r>
            <w:r w:rsidRPr="002A6A46">
              <w:rPr>
                <w:rFonts w:eastAsia="SimSun"/>
                <w:lang w:eastAsia="zh-CN"/>
              </w:rPr>
              <w:t xml:space="preserve"> for UP</w:t>
            </w:r>
          </w:p>
        </w:tc>
        <w:tc>
          <w:tcPr>
            <w:tcW w:w="6662" w:type="dxa"/>
          </w:tcPr>
          <w:p w14:paraId="2202A71E" w14:textId="77777777" w:rsidR="00574C58" w:rsidRPr="002A6A46" w:rsidRDefault="00574C58" w:rsidP="005D329B">
            <w:pPr>
              <w:pStyle w:val="TAL"/>
            </w:pPr>
            <w:r w:rsidRPr="002A6A46">
              <w:rPr>
                <w:rFonts w:eastAsia="SimSun"/>
                <w:lang w:eastAsia="zh-CN"/>
              </w:rPr>
              <w:t>As defined in TS 33.501 [15].</w:t>
            </w:r>
          </w:p>
        </w:tc>
      </w:tr>
      <w:tr w:rsidR="00574C58" w:rsidRPr="002A6A46" w14:paraId="1B8AB02F" w14:textId="77777777" w:rsidTr="005D329B">
        <w:trPr>
          <w:cantSplit/>
          <w:jc w:val="center"/>
        </w:trPr>
        <w:tc>
          <w:tcPr>
            <w:tcW w:w="3085" w:type="dxa"/>
          </w:tcPr>
          <w:p w14:paraId="40715130" w14:textId="77777777" w:rsidR="00574C58" w:rsidRPr="002A6A46" w:rsidRDefault="00574C58" w:rsidP="005D329B">
            <w:pPr>
              <w:pStyle w:val="TAL"/>
            </w:pPr>
            <w:r w:rsidRPr="002A6A46">
              <w:rPr>
                <w:lang w:eastAsia="ko-KR"/>
              </w:rPr>
              <w:t>Allowed NSSAI</w:t>
            </w:r>
          </w:p>
        </w:tc>
        <w:tc>
          <w:tcPr>
            <w:tcW w:w="6662" w:type="dxa"/>
          </w:tcPr>
          <w:p w14:paraId="564476B4" w14:textId="77777777" w:rsidR="00574C58" w:rsidRPr="002A6A46" w:rsidRDefault="00574C58" w:rsidP="005D329B">
            <w:pPr>
              <w:pStyle w:val="TAL"/>
            </w:pPr>
            <w:r w:rsidRPr="002A6A46">
              <w:t>Allowed NSSAI consisting of one or more S-NSSAIs for serving PLMN in the present Registration Area.</w:t>
            </w:r>
          </w:p>
        </w:tc>
      </w:tr>
      <w:tr w:rsidR="00574C58" w:rsidRPr="002A6A46" w14:paraId="63CD66E9" w14:textId="77777777" w:rsidTr="005D329B">
        <w:trPr>
          <w:cantSplit/>
          <w:jc w:val="center"/>
        </w:trPr>
        <w:tc>
          <w:tcPr>
            <w:tcW w:w="3085" w:type="dxa"/>
          </w:tcPr>
          <w:p w14:paraId="3295B7EB" w14:textId="77777777" w:rsidR="00574C58" w:rsidRPr="002A6A46" w:rsidRDefault="00574C58" w:rsidP="005D329B">
            <w:pPr>
              <w:pStyle w:val="TAL"/>
            </w:pPr>
            <w:r w:rsidRPr="002A6A46">
              <w:t xml:space="preserve">Mapping </w:t>
            </w:r>
            <w:proofErr w:type="gramStart"/>
            <w:r w:rsidRPr="002A6A46">
              <w:t>Of</w:t>
            </w:r>
            <w:proofErr w:type="gramEnd"/>
            <w:r w:rsidRPr="002A6A46">
              <w:t xml:space="preserve"> Allowed NSSAI</w:t>
            </w:r>
          </w:p>
        </w:tc>
        <w:tc>
          <w:tcPr>
            <w:tcW w:w="6662" w:type="dxa"/>
          </w:tcPr>
          <w:p w14:paraId="34BD78BB" w14:textId="77777777" w:rsidR="00574C58" w:rsidRPr="002A6A46" w:rsidRDefault="00574C58" w:rsidP="005D329B">
            <w:pPr>
              <w:pStyle w:val="TAL"/>
            </w:pPr>
            <w:r w:rsidRPr="002A6A46">
              <w:t xml:space="preserve">Mapping </w:t>
            </w:r>
            <w:proofErr w:type="gramStart"/>
            <w:r w:rsidRPr="002A6A46">
              <w:t>Of</w:t>
            </w:r>
            <w:proofErr w:type="gramEnd"/>
            <w:r w:rsidRPr="002A6A46">
              <w:t xml:space="preserve"> Allowed NSSAI is the mapping of each S-NSSAI of the Allowed NSSAI to the S-NSSAIs of the Subscribed S-NSSAIs.</w:t>
            </w:r>
          </w:p>
        </w:tc>
      </w:tr>
      <w:tr w:rsidR="00574C58" w:rsidRPr="002A6A46" w14:paraId="68E2C4D8" w14:textId="77777777" w:rsidTr="005D329B">
        <w:trPr>
          <w:cantSplit/>
          <w:jc w:val="center"/>
        </w:trPr>
        <w:tc>
          <w:tcPr>
            <w:tcW w:w="3085" w:type="dxa"/>
          </w:tcPr>
          <w:p w14:paraId="59F1F5B3" w14:textId="77777777" w:rsidR="00574C58" w:rsidRPr="002A6A46" w:rsidRDefault="00574C58" w:rsidP="005D329B">
            <w:pPr>
              <w:pStyle w:val="TAL"/>
            </w:pPr>
            <w:r w:rsidRPr="002A6A46">
              <w:t>Inclusion of NSSAI in RRC Connection Establishment Allowed by HPLMN</w:t>
            </w:r>
          </w:p>
        </w:tc>
        <w:tc>
          <w:tcPr>
            <w:tcW w:w="6662" w:type="dxa"/>
          </w:tcPr>
          <w:p w14:paraId="326BB3F0" w14:textId="77777777" w:rsidR="00574C58" w:rsidRPr="002A6A46" w:rsidRDefault="00574C58" w:rsidP="005D329B">
            <w:pPr>
              <w:pStyle w:val="TAL"/>
            </w:pPr>
            <w:r w:rsidRPr="002A6A46">
              <w:t xml:space="preserve">[Only for 3GPP access] it defines whether the UDM has indicated that the UE </w:t>
            </w:r>
            <w:proofErr w:type="gramStart"/>
            <w:r w:rsidRPr="002A6A46">
              <w:t>is allowed to</w:t>
            </w:r>
            <w:proofErr w:type="gramEnd"/>
            <w:r w:rsidRPr="002A6A46">
              <w:t xml:space="preserve"> include NSSAI in the RRC connection Establishment in clear text.</w:t>
            </w:r>
          </w:p>
        </w:tc>
      </w:tr>
      <w:tr w:rsidR="00574C58" w:rsidRPr="002A6A46" w14:paraId="30D5B7D4" w14:textId="77777777" w:rsidTr="005D329B">
        <w:trPr>
          <w:cantSplit/>
          <w:jc w:val="center"/>
        </w:trPr>
        <w:tc>
          <w:tcPr>
            <w:tcW w:w="3085" w:type="dxa"/>
          </w:tcPr>
          <w:p w14:paraId="5EA67752" w14:textId="77777777" w:rsidR="00574C58" w:rsidRPr="002A6A46" w:rsidRDefault="00574C58" w:rsidP="005D329B">
            <w:pPr>
              <w:pStyle w:val="TAL"/>
            </w:pPr>
            <w:r w:rsidRPr="002A6A46">
              <w:t xml:space="preserve">Access Stratum Connection Establishment NSSAI Inclusion Mode </w:t>
            </w:r>
          </w:p>
        </w:tc>
        <w:tc>
          <w:tcPr>
            <w:tcW w:w="6662" w:type="dxa"/>
          </w:tcPr>
          <w:p w14:paraId="333C715C" w14:textId="77777777" w:rsidR="00574C58" w:rsidRPr="002A6A46" w:rsidRDefault="00574C58" w:rsidP="005D329B">
            <w:pPr>
              <w:pStyle w:val="TAL"/>
            </w:pPr>
            <w:r w:rsidRPr="002A6A46">
              <w:t>Defines what NSSAI, if any, to include in the Access Stratum connection establishment as specified in TS 23.501 [2] clause 5.15.9.</w:t>
            </w:r>
          </w:p>
        </w:tc>
      </w:tr>
      <w:tr w:rsidR="00574C58" w:rsidRPr="002A6A46" w14:paraId="7462A963" w14:textId="77777777" w:rsidTr="005D329B">
        <w:trPr>
          <w:cantSplit/>
          <w:jc w:val="center"/>
        </w:trPr>
        <w:tc>
          <w:tcPr>
            <w:tcW w:w="3085" w:type="dxa"/>
          </w:tcPr>
          <w:p w14:paraId="11FA1EF4" w14:textId="77777777" w:rsidR="00574C58" w:rsidRPr="002A6A46" w:rsidRDefault="00574C58" w:rsidP="005D329B">
            <w:pPr>
              <w:pStyle w:val="TAL"/>
            </w:pPr>
            <w:r w:rsidRPr="002A6A46">
              <w:t>CM state for UE connected via N3IWF/TNGF</w:t>
            </w:r>
          </w:p>
        </w:tc>
        <w:tc>
          <w:tcPr>
            <w:tcW w:w="6662" w:type="dxa"/>
          </w:tcPr>
          <w:p w14:paraId="43822F70" w14:textId="77777777" w:rsidR="00574C58" w:rsidRPr="002A6A46" w:rsidRDefault="00574C58" w:rsidP="005D329B">
            <w:pPr>
              <w:pStyle w:val="TAL"/>
            </w:pPr>
            <w:r w:rsidRPr="002A6A46">
              <w:t>Identifies the UE CM state (CM-IDLE, CM-CONNECTED) for UE connected via N3IWF/TNGF</w:t>
            </w:r>
          </w:p>
        </w:tc>
      </w:tr>
      <w:tr w:rsidR="00574C58" w:rsidRPr="002A6A46" w14:paraId="15E67E64" w14:textId="77777777" w:rsidTr="005D329B">
        <w:trPr>
          <w:cantSplit/>
          <w:jc w:val="center"/>
        </w:trPr>
        <w:tc>
          <w:tcPr>
            <w:tcW w:w="3085" w:type="dxa"/>
          </w:tcPr>
          <w:p w14:paraId="080922AB" w14:textId="77777777" w:rsidR="00574C58" w:rsidRPr="002A6A46" w:rsidRDefault="00574C58" w:rsidP="005D329B">
            <w:pPr>
              <w:pStyle w:val="TAL"/>
            </w:pPr>
            <w:r w:rsidRPr="002A6A46">
              <w:t>N2 address information for N3IWF/TNGF</w:t>
            </w:r>
          </w:p>
        </w:tc>
        <w:tc>
          <w:tcPr>
            <w:tcW w:w="6662" w:type="dxa"/>
          </w:tcPr>
          <w:p w14:paraId="6183BC95" w14:textId="77777777" w:rsidR="00574C58" w:rsidRPr="002A6A46" w:rsidRDefault="00574C58" w:rsidP="005D329B">
            <w:pPr>
              <w:pStyle w:val="TAL"/>
            </w:pPr>
            <w:r w:rsidRPr="002A6A46">
              <w:t>Identifies the N3IWF/TNGF to which UE is connected. Exists only if CM state for UE connected via N3IWF/TNGF is CM-CONNECTED.</w:t>
            </w:r>
          </w:p>
        </w:tc>
      </w:tr>
      <w:tr w:rsidR="00574C58" w:rsidRPr="002A6A46" w14:paraId="3CF5D968" w14:textId="77777777" w:rsidTr="005D329B">
        <w:trPr>
          <w:cantSplit/>
          <w:jc w:val="center"/>
        </w:trPr>
        <w:tc>
          <w:tcPr>
            <w:tcW w:w="3085" w:type="dxa"/>
          </w:tcPr>
          <w:p w14:paraId="468B8923" w14:textId="77777777" w:rsidR="00574C58" w:rsidRPr="002A6A46" w:rsidRDefault="00574C58" w:rsidP="005D329B">
            <w:pPr>
              <w:pStyle w:val="TAL"/>
            </w:pPr>
            <w:r w:rsidRPr="002A6A46">
              <w:t>AMF UE NGAP ID</w:t>
            </w:r>
          </w:p>
        </w:tc>
        <w:tc>
          <w:tcPr>
            <w:tcW w:w="6662" w:type="dxa"/>
          </w:tcPr>
          <w:p w14:paraId="7218D024" w14:textId="77777777" w:rsidR="00574C58" w:rsidRPr="002A6A46" w:rsidRDefault="00574C58" w:rsidP="005D329B">
            <w:pPr>
              <w:pStyle w:val="TAL"/>
            </w:pPr>
            <w:r w:rsidRPr="002A6A46">
              <w:t>Identifies the UE association over the NG interface within the AMF as defined in TS 38.413 [10]. This parameter exists only if CM state for the respective Access Type is CM-CONNECTED.</w:t>
            </w:r>
          </w:p>
        </w:tc>
      </w:tr>
      <w:tr w:rsidR="00574C58" w:rsidRPr="002A6A46" w14:paraId="5C552477" w14:textId="77777777" w:rsidTr="005D329B">
        <w:trPr>
          <w:cantSplit/>
          <w:jc w:val="center"/>
        </w:trPr>
        <w:tc>
          <w:tcPr>
            <w:tcW w:w="3085" w:type="dxa"/>
          </w:tcPr>
          <w:p w14:paraId="3EA24D03" w14:textId="77777777" w:rsidR="00574C58" w:rsidRPr="002A6A46" w:rsidRDefault="00574C58" w:rsidP="005D329B">
            <w:pPr>
              <w:pStyle w:val="TAL"/>
            </w:pPr>
            <w:r w:rsidRPr="002A6A46">
              <w:t>RAN UE NGAP ID</w:t>
            </w:r>
          </w:p>
        </w:tc>
        <w:tc>
          <w:tcPr>
            <w:tcW w:w="6662" w:type="dxa"/>
          </w:tcPr>
          <w:p w14:paraId="73714AF2" w14:textId="77777777" w:rsidR="00574C58" w:rsidRPr="002A6A46" w:rsidRDefault="00574C58" w:rsidP="005D329B">
            <w:pPr>
              <w:pStyle w:val="TAL"/>
            </w:pPr>
            <w:r w:rsidRPr="002A6A46">
              <w:t>Identifies the UE association over the NG interface within the NG-RAN node as defined in TS 38.413 [10]. This parameter exists only if CM state for the respective Access Type is CM-CONNECTED.</w:t>
            </w:r>
          </w:p>
        </w:tc>
      </w:tr>
      <w:tr w:rsidR="00574C58" w:rsidRPr="002A6A46" w14:paraId="220FEF9E" w14:textId="77777777" w:rsidTr="005D329B">
        <w:trPr>
          <w:cantSplit/>
          <w:jc w:val="center"/>
        </w:trPr>
        <w:tc>
          <w:tcPr>
            <w:tcW w:w="3085" w:type="dxa"/>
          </w:tcPr>
          <w:p w14:paraId="4964E17D" w14:textId="77777777" w:rsidR="00574C58" w:rsidRPr="002A6A46" w:rsidRDefault="00574C58" w:rsidP="005D329B">
            <w:pPr>
              <w:pStyle w:val="TAL"/>
              <w:rPr>
                <w:rFonts w:eastAsia="SimSun"/>
                <w:lang w:eastAsia="zh-CN"/>
              </w:rPr>
            </w:pPr>
            <w:r w:rsidRPr="002A6A46">
              <w:rPr>
                <w:rFonts w:eastAsia="SimSun"/>
                <w:lang w:eastAsia="zh-CN"/>
              </w:rPr>
              <w:t>Network Slice Instance(s)</w:t>
            </w:r>
          </w:p>
        </w:tc>
        <w:tc>
          <w:tcPr>
            <w:tcW w:w="6662" w:type="dxa"/>
          </w:tcPr>
          <w:p w14:paraId="3E2B66B4" w14:textId="77777777" w:rsidR="00574C58" w:rsidRPr="002A6A46" w:rsidRDefault="00574C58" w:rsidP="005D329B">
            <w:pPr>
              <w:pStyle w:val="TAL"/>
              <w:rPr>
                <w:rFonts w:eastAsia="SimSun"/>
                <w:lang w:eastAsia="zh-CN"/>
              </w:rPr>
            </w:pPr>
            <w:r w:rsidRPr="002A6A46">
              <w:rPr>
                <w:rFonts w:eastAsia="SimSun"/>
                <w:lang w:eastAsia="zh-CN"/>
              </w:rPr>
              <w:t>The Network Slice Instances selected by 5GC for this UE.</w:t>
            </w:r>
          </w:p>
        </w:tc>
      </w:tr>
      <w:tr w:rsidR="00574C58" w:rsidRPr="002A6A46" w14:paraId="494FE0AF" w14:textId="77777777" w:rsidTr="005D329B">
        <w:trPr>
          <w:cantSplit/>
          <w:jc w:val="center"/>
        </w:trPr>
        <w:tc>
          <w:tcPr>
            <w:tcW w:w="3085" w:type="dxa"/>
          </w:tcPr>
          <w:p w14:paraId="58684D46" w14:textId="77777777" w:rsidR="00574C58" w:rsidRPr="002A6A46" w:rsidRDefault="00574C58" w:rsidP="005D329B">
            <w:pPr>
              <w:pStyle w:val="TAL"/>
              <w:rPr>
                <w:lang w:eastAsia="zh-CN"/>
              </w:rPr>
            </w:pPr>
            <w:r w:rsidRPr="002A6A46">
              <w:rPr>
                <w:lang w:eastAsia="zh-CN"/>
              </w:rPr>
              <w:t>URRP-AMF information</w:t>
            </w:r>
          </w:p>
        </w:tc>
        <w:tc>
          <w:tcPr>
            <w:tcW w:w="6662" w:type="dxa"/>
          </w:tcPr>
          <w:p w14:paraId="34695E35" w14:textId="77777777" w:rsidR="00574C58" w:rsidRPr="002A6A46" w:rsidRDefault="00574C58" w:rsidP="005D329B">
            <w:pPr>
              <w:pStyle w:val="TAL"/>
              <w:rPr>
                <w:lang w:eastAsia="zh-CN"/>
              </w:rPr>
            </w:pPr>
            <w:r w:rsidRPr="002A6A46">
              <w:t>UE Reachability Request Parameter contains a list of URRP-AMF flags and associated authorised NF IDs. Each URRP-AMF flag indicates whether direct UE reachability notification has been authorised by the HPLMN towards the associated NF ID or not.</w:t>
            </w:r>
          </w:p>
        </w:tc>
      </w:tr>
      <w:tr w:rsidR="00574C58" w:rsidRPr="002A6A46" w14:paraId="6D42FAA9" w14:textId="77777777" w:rsidTr="005D329B">
        <w:trPr>
          <w:cantSplit/>
          <w:jc w:val="center"/>
        </w:trPr>
        <w:tc>
          <w:tcPr>
            <w:tcW w:w="9747" w:type="dxa"/>
            <w:gridSpan w:val="2"/>
          </w:tcPr>
          <w:p w14:paraId="186B73B7" w14:textId="77777777" w:rsidR="00574C58" w:rsidRPr="002A6A46" w:rsidRDefault="00574C58" w:rsidP="005D329B">
            <w:pPr>
              <w:pStyle w:val="TAL"/>
              <w:rPr>
                <w:b/>
              </w:rPr>
            </w:pPr>
            <w:r w:rsidRPr="002A6A46">
              <w:rPr>
                <w:b/>
              </w:rPr>
              <w:t>For each PDU Session level context:</w:t>
            </w:r>
          </w:p>
        </w:tc>
      </w:tr>
      <w:tr w:rsidR="00574C58" w:rsidRPr="002A6A46" w14:paraId="78436B95" w14:textId="77777777" w:rsidTr="005D329B">
        <w:trPr>
          <w:cantSplit/>
          <w:jc w:val="center"/>
        </w:trPr>
        <w:tc>
          <w:tcPr>
            <w:tcW w:w="3085" w:type="dxa"/>
          </w:tcPr>
          <w:p w14:paraId="3D9714AA" w14:textId="77777777" w:rsidR="00574C58" w:rsidRPr="002A6A46" w:rsidRDefault="00574C58" w:rsidP="005D329B">
            <w:pPr>
              <w:pStyle w:val="TAL"/>
            </w:pPr>
            <w:r w:rsidRPr="002A6A46">
              <w:t>S-NSSAI(s)</w:t>
            </w:r>
          </w:p>
        </w:tc>
        <w:tc>
          <w:tcPr>
            <w:tcW w:w="6662" w:type="dxa"/>
          </w:tcPr>
          <w:p w14:paraId="68008D8E" w14:textId="77777777" w:rsidR="00574C58" w:rsidRPr="002A6A46" w:rsidRDefault="00574C58" w:rsidP="005D329B">
            <w:pPr>
              <w:pStyle w:val="TAL"/>
            </w:pPr>
            <w:r w:rsidRPr="002A6A46">
              <w:t>The S-NSSAI(s) associated to the PDU Session.</w:t>
            </w:r>
          </w:p>
        </w:tc>
      </w:tr>
      <w:tr w:rsidR="00574C58" w:rsidRPr="002A6A46" w14:paraId="6540C608" w14:textId="77777777" w:rsidTr="005D329B">
        <w:trPr>
          <w:cantSplit/>
          <w:jc w:val="center"/>
        </w:trPr>
        <w:tc>
          <w:tcPr>
            <w:tcW w:w="3085" w:type="dxa"/>
          </w:tcPr>
          <w:p w14:paraId="4D831BA7" w14:textId="77777777" w:rsidR="00574C58" w:rsidRPr="002A6A46" w:rsidRDefault="00574C58" w:rsidP="005D329B">
            <w:pPr>
              <w:pStyle w:val="TAL"/>
            </w:pPr>
            <w:r w:rsidRPr="002A6A46">
              <w:t>DNN</w:t>
            </w:r>
          </w:p>
        </w:tc>
        <w:tc>
          <w:tcPr>
            <w:tcW w:w="6662" w:type="dxa"/>
          </w:tcPr>
          <w:p w14:paraId="39C8BE7E" w14:textId="77777777" w:rsidR="00574C58" w:rsidRPr="002A6A46" w:rsidRDefault="00574C58" w:rsidP="005D329B">
            <w:pPr>
              <w:pStyle w:val="TAL"/>
            </w:pPr>
            <w:r w:rsidRPr="002A6A46">
              <w:t>The associated DNN for the PDU Session.</w:t>
            </w:r>
          </w:p>
        </w:tc>
      </w:tr>
      <w:tr w:rsidR="00574C58" w:rsidRPr="002A6A46" w14:paraId="1AB127A2" w14:textId="77777777" w:rsidTr="005D329B">
        <w:trPr>
          <w:cantSplit/>
          <w:jc w:val="center"/>
        </w:trPr>
        <w:tc>
          <w:tcPr>
            <w:tcW w:w="3085" w:type="dxa"/>
          </w:tcPr>
          <w:p w14:paraId="00FA0E15" w14:textId="77777777" w:rsidR="00574C58" w:rsidRPr="002A6A46" w:rsidRDefault="00574C58" w:rsidP="005D329B">
            <w:pPr>
              <w:pStyle w:val="TAL"/>
            </w:pPr>
            <w:r w:rsidRPr="002A6A46">
              <w:rPr>
                <w:rFonts w:eastAsia="SimSun"/>
                <w:lang w:eastAsia="zh-CN"/>
              </w:rPr>
              <w:t>Network Slice Instance id</w:t>
            </w:r>
          </w:p>
        </w:tc>
        <w:tc>
          <w:tcPr>
            <w:tcW w:w="6662" w:type="dxa"/>
          </w:tcPr>
          <w:p w14:paraId="13FAE1B2" w14:textId="77777777" w:rsidR="00574C58" w:rsidRPr="002A6A46" w:rsidRDefault="00574C58" w:rsidP="005D329B">
            <w:pPr>
              <w:pStyle w:val="TAL"/>
            </w:pPr>
            <w:r w:rsidRPr="002A6A46">
              <w:rPr>
                <w:rFonts w:eastAsia="SimSun"/>
                <w:lang w:eastAsia="zh-CN"/>
              </w:rPr>
              <w:t>The network Slice Instance information for the PDU Session</w:t>
            </w:r>
          </w:p>
        </w:tc>
      </w:tr>
      <w:tr w:rsidR="00574C58" w:rsidRPr="002A6A46" w14:paraId="5C0747E8" w14:textId="77777777" w:rsidTr="005D329B">
        <w:trPr>
          <w:cantSplit/>
          <w:jc w:val="center"/>
        </w:trPr>
        <w:tc>
          <w:tcPr>
            <w:tcW w:w="3085" w:type="dxa"/>
          </w:tcPr>
          <w:p w14:paraId="194A3926" w14:textId="77777777" w:rsidR="00574C58" w:rsidRPr="002A6A46" w:rsidRDefault="00574C58" w:rsidP="005D329B">
            <w:pPr>
              <w:pStyle w:val="TAL"/>
            </w:pPr>
            <w:r w:rsidRPr="002A6A46">
              <w:t>PDU Session ID</w:t>
            </w:r>
          </w:p>
        </w:tc>
        <w:tc>
          <w:tcPr>
            <w:tcW w:w="6662" w:type="dxa"/>
          </w:tcPr>
          <w:p w14:paraId="4F7F26FB" w14:textId="77777777" w:rsidR="00574C58" w:rsidRPr="002A6A46" w:rsidRDefault="00574C58" w:rsidP="005D329B">
            <w:pPr>
              <w:pStyle w:val="TAL"/>
            </w:pPr>
            <w:r w:rsidRPr="002A6A46">
              <w:t>The identifier of the PDU Session.</w:t>
            </w:r>
          </w:p>
        </w:tc>
      </w:tr>
      <w:tr w:rsidR="00574C58" w:rsidRPr="002A6A46" w14:paraId="04071F95" w14:textId="77777777" w:rsidTr="005D329B">
        <w:trPr>
          <w:cantSplit/>
          <w:jc w:val="center"/>
        </w:trPr>
        <w:tc>
          <w:tcPr>
            <w:tcW w:w="3085" w:type="dxa"/>
          </w:tcPr>
          <w:p w14:paraId="1E5E73D6" w14:textId="77777777" w:rsidR="00574C58" w:rsidRPr="002A6A46" w:rsidRDefault="00574C58" w:rsidP="005D329B">
            <w:pPr>
              <w:pStyle w:val="TAL"/>
            </w:pPr>
            <w:r w:rsidRPr="002A6A46">
              <w:t>SMF Information</w:t>
            </w:r>
          </w:p>
        </w:tc>
        <w:tc>
          <w:tcPr>
            <w:tcW w:w="6662" w:type="dxa"/>
          </w:tcPr>
          <w:p w14:paraId="288EA971" w14:textId="77777777" w:rsidR="00574C58" w:rsidRPr="002A6A46" w:rsidRDefault="00574C58" w:rsidP="005D329B">
            <w:pPr>
              <w:pStyle w:val="TAL"/>
            </w:pPr>
            <w:r w:rsidRPr="002A6A46">
              <w:t>The associated SMF identifier and SMF address for the PDU Session.</w:t>
            </w:r>
          </w:p>
        </w:tc>
      </w:tr>
      <w:tr w:rsidR="00574C58" w:rsidRPr="002A6A46" w14:paraId="13276A54" w14:textId="77777777" w:rsidTr="005D329B">
        <w:trPr>
          <w:cantSplit/>
          <w:jc w:val="center"/>
        </w:trPr>
        <w:tc>
          <w:tcPr>
            <w:tcW w:w="3085" w:type="dxa"/>
          </w:tcPr>
          <w:p w14:paraId="20534E34" w14:textId="77777777" w:rsidR="00574C58" w:rsidRPr="002A6A46" w:rsidRDefault="00574C58" w:rsidP="005D329B">
            <w:pPr>
              <w:pStyle w:val="TAL"/>
              <w:rPr>
                <w:rFonts w:eastAsia="SimSun"/>
                <w:lang w:eastAsia="zh-CN"/>
              </w:rPr>
            </w:pPr>
            <w:r w:rsidRPr="002A6A46">
              <w:rPr>
                <w:rFonts w:eastAsia="SimSun"/>
                <w:lang w:eastAsia="zh-CN"/>
              </w:rPr>
              <w:t>Access Type</w:t>
            </w:r>
          </w:p>
        </w:tc>
        <w:tc>
          <w:tcPr>
            <w:tcW w:w="6662" w:type="dxa"/>
          </w:tcPr>
          <w:p w14:paraId="36EBE7C6" w14:textId="77777777" w:rsidR="00574C58" w:rsidRPr="002A6A46" w:rsidRDefault="00574C58" w:rsidP="005D329B">
            <w:pPr>
              <w:pStyle w:val="TAL"/>
            </w:pPr>
            <w:r w:rsidRPr="002A6A46">
              <w:rPr>
                <w:rFonts w:eastAsia="SimSun"/>
                <w:lang w:eastAsia="zh-CN"/>
              </w:rPr>
              <w:t>T</w:t>
            </w:r>
            <w:r w:rsidRPr="002A6A46">
              <w:t xml:space="preserve">he current access type for this </w:t>
            </w:r>
            <w:r w:rsidRPr="002A6A46">
              <w:rPr>
                <w:rFonts w:eastAsia="SimSun"/>
                <w:lang w:eastAsia="zh-CN"/>
              </w:rPr>
              <w:t>PDU Session</w:t>
            </w:r>
            <w:r w:rsidRPr="002A6A46">
              <w:t>.</w:t>
            </w:r>
          </w:p>
        </w:tc>
      </w:tr>
      <w:tr w:rsidR="00574C58" w:rsidRPr="002A6A46" w14:paraId="18C86603" w14:textId="77777777" w:rsidTr="005D329B">
        <w:trPr>
          <w:cantSplit/>
          <w:jc w:val="center"/>
        </w:trPr>
        <w:tc>
          <w:tcPr>
            <w:tcW w:w="3085" w:type="dxa"/>
          </w:tcPr>
          <w:p w14:paraId="6A26D25C" w14:textId="77777777" w:rsidR="00574C58" w:rsidRPr="002A6A46" w:rsidRDefault="00574C58" w:rsidP="005D329B">
            <w:pPr>
              <w:pStyle w:val="TAL"/>
              <w:rPr>
                <w:rFonts w:eastAsia="SimSun"/>
                <w:lang w:eastAsia="zh-CN"/>
              </w:rPr>
            </w:pPr>
            <w:r w:rsidRPr="002A6A46">
              <w:rPr>
                <w:rFonts w:eastAsia="SimSun"/>
                <w:lang w:eastAsia="zh-CN"/>
              </w:rPr>
              <w:t>EBI-ARP list</w:t>
            </w:r>
          </w:p>
        </w:tc>
        <w:tc>
          <w:tcPr>
            <w:tcW w:w="6662" w:type="dxa"/>
          </w:tcPr>
          <w:p w14:paraId="6E60F5F3" w14:textId="77777777" w:rsidR="00574C58" w:rsidRPr="002A6A46" w:rsidRDefault="00574C58" w:rsidP="005D329B">
            <w:pPr>
              <w:pStyle w:val="TAL"/>
              <w:rPr>
                <w:rFonts w:eastAsia="SimSun"/>
                <w:lang w:eastAsia="zh-CN"/>
              </w:rPr>
            </w:pPr>
            <w:r w:rsidRPr="002A6A46">
              <w:rPr>
                <w:rFonts w:eastAsia="SimSun"/>
                <w:lang w:eastAsia="zh-CN"/>
              </w:rPr>
              <w:t>The allocated EBI and associated ARP pairs for this PDU session.</w:t>
            </w:r>
          </w:p>
        </w:tc>
      </w:tr>
      <w:tr w:rsidR="00574C58" w:rsidRPr="002A6A46" w14:paraId="2C3A61FC" w14:textId="77777777" w:rsidTr="005D329B">
        <w:trPr>
          <w:cantSplit/>
          <w:jc w:val="center"/>
        </w:trPr>
        <w:tc>
          <w:tcPr>
            <w:tcW w:w="3085" w:type="dxa"/>
          </w:tcPr>
          <w:p w14:paraId="5AFE48F2" w14:textId="77777777" w:rsidR="00574C58" w:rsidRPr="002A6A46" w:rsidRDefault="00574C58" w:rsidP="005D329B">
            <w:pPr>
              <w:pStyle w:val="TAL"/>
              <w:rPr>
                <w:rFonts w:eastAsia="SimSun"/>
                <w:lang w:eastAsia="zh-CN"/>
              </w:rPr>
            </w:pPr>
            <w:r w:rsidRPr="002A6A46">
              <w:rPr>
                <w:rFonts w:eastAsia="SimSun"/>
                <w:lang w:eastAsia="zh-CN"/>
              </w:rPr>
              <w:t>5GSM Core Network Capability</w:t>
            </w:r>
          </w:p>
        </w:tc>
        <w:tc>
          <w:tcPr>
            <w:tcW w:w="6662" w:type="dxa"/>
          </w:tcPr>
          <w:p w14:paraId="68414D2B" w14:textId="77777777" w:rsidR="00574C58" w:rsidRPr="002A6A46" w:rsidRDefault="00574C58" w:rsidP="005D329B">
            <w:pPr>
              <w:pStyle w:val="TAL"/>
              <w:rPr>
                <w:rFonts w:eastAsia="SimSun"/>
                <w:lang w:eastAsia="zh-CN"/>
              </w:rPr>
            </w:pPr>
            <w:r w:rsidRPr="002A6A46">
              <w:rPr>
                <w:rFonts w:eastAsia="SimSun"/>
                <w:lang w:eastAsia="zh-CN"/>
              </w:rPr>
              <w:t>The UEs 5GSM Core Network Capability as defined in TS 23.501 [2] clause 5.4.4b.</w:t>
            </w:r>
          </w:p>
        </w:tc>
      </w:tr>
      <w:tr w:rsidR="00574C58" w:rsidRPr="002A6A46" w14:paraId="418231CC" w14:textId="77777777" w:rsidTr="005D329B">
        <w:trPr>
          <w:cantSplit/>
          <w:jc w:val="center"/>
        </w:trPr>
        <w:tc>
          <w:tcPr>
            <w:tcW w:w="3085" w:type="dxa"/>
          </w:tcPr>
          <w:p w14:paraId="56CDC195" w14:textId="77777777" w:rsidR="00574C58" w:rsidRPr="002A6A46" w:rsidRDefault="00574C58" w:rsidP="005D329B">
            <w:pPr>
              <w:pStyle w:val="TAL"/>
              <w:rPr>
                <w:rFonts w:eastAsia="SimSun"/>
                <w:lang w:eastAsia="zh-CN"/>
              </w:rPr>
            </w:pPr>
            <w:r w:rsidRPr="002A6A46">
              <w:rPr>
                <w:rFonts w:eastAsia="SimSun"/>
                <w:lang w:eastAsia="zh-CN"/>
              </w:rPr>
              <w:t>SMF derived CN assisted RAN parameters tuning</w:t>
            </w:r>
          </w:p>
        </w:tc>
        <w:tc>
          <w:tcPr>
            <w:tcW w:w="6662" w:type="dxa"/>
          </w:tcPr>
          <w:p w14:paraId="2E886472" w14:textId="77777777" w:rsidR="00574C58" w:rsidRPr="002A6A46" w:rsidRDefault="00574C58" w:rsidP="005D329B">
            <w:pPr>
              <w:pStyle w:val="TAL"/>
              <w:rPr>
                <w:rFonts w:eastAsia="SimSun"/>
                <w:lang w:eastAsia="zh-CN"/>
              </w:rPr>
            </w:pPr>
            <w:r w:rsidRPr="002A6A46">
              <w:rPr>
                <w:rFonts w:eastAsia="SimSun"/>
                <w:lang w:eastAsia="zh-CN"/>
              </w:rPr>
              <w:t>These are PDU Session specific parameters received from the SMF and used by the AMF to derive the Core Network assisted RAN parameters tuning.</w:t>
            </w:r>
          </w:p>
        </w:tc>
      </w:tr>
      <w:tr w:rsidR="00574C58" w:rsidRPr="002A6A46" w14:paraId="5C6154A0" w14:textId="77777777" w:rsidTr="005D329B">
        <w:trPr>
          <w:cantSplit/>
          <w:jc w:val="center"/>
        </w:trPr>
        <w:tc>
          <w:tcPr>
            <w:tcW w:w="9747" w:type="dxa"/>
            <w:gridSpan w:val="2"/>
          </w:tcPr>
          <w:p w14:paraId="3ABD246B" w14:textId="77777777" w:rsidR="00574C58" w:rsidRPr="002A6A46" w:rsidRDefault="00574C58" w:rsidP="005D329B">
            <w:pPr>
              <w:pStyle w:val="TAN"/>
              <w:rPr>
                <w:rFonts w:eastAsia="SimSun"/>
                <w:lang w:eastAsia="zh-CN"/>
              </w:rPr>
            </w:pPr>
            <w:r w:rsidRPr="002A6A46">
              <w:rPr>
                <w:rFonts w:eastAsia="SimSun"/>
                <w:lang w:eastAsia="zh-CN"/>
              </w:rPr>
              <w:lastRenderedPageBreak/>
              <w:t>NOTE 1:</w:t>
            </w:r>
            <w:r w:rsidRPr="002A6A46">
              <w:rPr>
                <w:rFonts w:eastAsia="SimSun"/>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p w14:paraId="052AF763" w14:textId="77777777" w:rsidR="00574C58" w:rsidRPr="002A6A46" w:rsidRDefault="00574C58" w:rsidP="005D329B">
            <w:pPr>
              <w:pStyle w:val="TAN"/>
              <w:rPr>
                <w:rFonts w:eastAsia="SimSun"/>
                <w:lang w:eastAsia="zh-CN"/>
              </w:rPr>
            </w:pPr>
            <w:r w:rsidRPr="002A6A46">
              <w:rPr>
                <w:rFonts w:eastAsia="SimSun"/>
                <w:lang w:eastAsia="zh-CN"/>
              </w:rPr>
              <w:t>NOTE 2:</w:t>
            </w:r>
            <w:r w:rsidRPr="002A6A46">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1CF858CA" w14:textId="77777777" w:rsidR="00574C58" w:rsidRPr="002A6A46" w:rsidRDefault="00574C58" w:rsidP="00574C58">
      <w:pPr>
        <w:rPr>
          <w:lang w:eastAsia="zh-CN"/>
        </w:rPr>
      </w:pPr>
    </w:p>
    <w:bookmarkEnd w:id="86"/>
    <w:p w14:paraId="629C95F2" w14:textId="77777777" w:rsidR="00622625" w:rsidRPr="002A6A46" w:rsidRDefault="00622625" w:rsidP="002A6A46">
      <w:pPr>
        <w:jc w:val="center"/>
        <w:rPr>
          <w:color w:val="FF0000"/>
          <w:sz w:val="24"/>
          <w:szCs w:val="24"/>
        </w:rPr>
      </w:pPr>
      <w:r w:rsidRPr="002A6A46">
        <w:rPr>
          <w:color w:val="FF0000"/>
          <w:sz w:val="24"/>
          <w:szCs w:val="24"/>
        </w:rPr>
        <w:t>***** Next change *****</w:t>
      </w:r>
    </w:p>
    <w:p w14:paraId="32F6F1B2" w14:textId="77777777" w:rsidR="00043E4E" w:rsidRPr="002A6A46" w:rsidRDefault="00043E4E" w:rsidP="00043E4E">
      <w:pPr>
        <w:pStyle w:val="Heading5"/>
        <w:rPr>
          <w:lang w:eastAsia="zh-CN"/>
        </w:rPr>
      </w:pPr>
      <w:bookmarkStart w:id="91" w:name="_Toc20204405"/>
      <w:bookmarkStart w:id="92" w:name="_Toc11173714"/>
      <w:bookmarkStart w:id="93" w:name="_Toc11173936"/>
      <w:r w:rsidRPr="002A6A46">
        <w:rPr>
          <w:lang w:eastAsia="zh-CN"/>
        </w:rPr>
        <w:t>5.2.2.2.7</w:t>
      </w:r>
      <w:r w:rsidRPr="002A6A46">
        <w:rPr>
          <w:lang w:eastAsia="zh-CN"/>
        </w:rPr>
        <w:tab/>
        <w:t>Namf_Communication_N1N2MessageTransfer service operation</w:t>
      </w:r>
      <w:bookmarkEnd w:id="91"/>
    </w:p>
    <w:p w14:paraId="46A303D8" w14:textId="77777777" w:rsidR="00043E4E" w:rsidRPr="002A6A46" w:rsidRDefault="00043E4E" w:rsidP="00043E4E">
      <w:r w:rsidRPr="002A6A46">
        <w:rPr>
          <w:b/>
        </w:rPr>
        <w:t>Service operation name:</w:t>
      </w:r>
      <w:r w:rsidRPr="002A6A46">
        <w:t xml:space="preserve"> Namf_Communication_N1N2MessageTransfer.</w:t>
      </w:r>
    </w:p>
    <w:p w14:paraId="76D74890" w14:textId="77777777" w:rsidR="00043E4E" w:rsidRPr="002A6A46" w:rsidRDefault="00043E4E" w:rsidP="00043E4E">
      <w:pPr>
        <w:rPr>
          <w:lang w:eastAsia="zh-CN"/>
        </w:rPr>
      </w:pPr>
      <w:r w:rsidRPr="002A6A46">
        <w:rPr>
          <w:b/>
        </w:rPr>
        <w:t>Description:</w:t>
      </w:r>
      <w:r w:rsidRPr="002A6A46">
        <w:t xml:space="preserve"> CN NF request to transfer downlink N1 and/or N2 message to the UE and/or AN through the </w:t>
      </w:r>
      <w:r w:rsidRPr="002A6A46">
        <w:rPr>
          <w:lang w:eastAsia="zh-CN"/>
        </w:rPr>
        <w:t>AMF</w:t>
      </w:r>
      <w:r w:rsidRPr="002A6A46">
        <w:t>.</w:t>
      </w:r>
    </w:p>
    <w:p w14:paraId="3C07A703" w14:textId="77777777" w:rsidR="00043E4E" w:rsidRPr="002A6A46" w:rsidRDefault="00043E4E" w:rsidP="00043E4E">
      <w:r w:rsidRPr="002A6A46">
        <w:rPr>
          <w:b/>
        </w:rPr>
        <w:t xml:space="preserve">Input, </w:t>
      </w:r>
      <w:proofErr w:type="gramStart"/>
      <w:r w:rsidRPr="002A6A46">
        <w:rPr>
          <w:b/>
        </w:rPr>
        <w:t>Required</w:t>
      </w:r>
      <w:proofErr w:type="gramEnd"/>
      <w:r w:rsidRPr="002A6A46">
        <w:rPr>
          <w:b/>
        </w:rPr>
        <w:t>:</w:t>
      </w:r>
      <w:r w:rsidRPr="002A6A46">
        <w:t xml:space="preserve"> CN NF ID,</w:t>
      </w:r>
      <w:r w:rsidRPr="002A6A46">
        <w:rPr>
          <w:rFonts w:eastAsia="SimSun"/>
        </w:rPr>
        <w:t xml:space="preserve"> </w:t>
      </w:r>
      <w:r w:rsidRPr="002A6A46">
        <w:t>Message type (N1 or N2 or both), Message Container (s)</w:t>
      </w:r>
      <w:r w:rsidRPr="002A6A46">
        <w:rPr>
          <w:rFonts w:eastAsia="SimSun"/>
        </w:rPr>
        <w:t xml:space="preserve"> </w:t>
      </w:r>
      <w:r w:rsidRPr="002A6A46">
        <w:t>where at least one of the message containers (N1 or N2) is required.</w:t>
      </w:r>
    </w:p>
    <w:p w14:paraId="0C9EEABF" w14:textId="5967C006" w:rsidR="00043E4E" w:rsidRPr="002A6A46" w:rsidRDefault="00043E4E" w:rsidP="00043E4E">
      <w:r w:rsidRPr="002A6A46">
        <w:rPr>
          <w:b/>
        </w:rPr>
        <w:t>Input, Optional:</w:t>
      </w:r>
      <w:r w:rsidRPr="002A6A46">
        <w:t xml:space="preserve"> last message indication, Session ID, </w:t>
      </w:r>
      <w:r w:rsidRPr="002A6A46">
        <w:rPr>
          <w:lang w:eastAsia="zh-CN"/>
        </w:rPr>
        <w:t>Paging Policy Indicator, ARP, Area of validity for the N2 SM information, 5QI, N1N2TransferFailure Notification Target Address</w:t>
      </w:r>
      <w:r w:rsidRPr="002A6A46">
        <w:t xml:space="preserve">, type of N2 SM information, type of N2 </w:t>
      </w:r>
      <w:proofErr w:type="spellStart"/>
      <w:r w:rsidRPr="002A6A46">
        <w:t>NRPPa</w:t>
      </w:r>
      <w:proofErr w:type="spellEnd"/>
      <w:r w:rsidRPr="002A6A46">
        <w:t xml:space="preserve"> information, Extended Buffering Support</w:t>
      </w:r>
      <w:del w:id="94" w:author="Hietalahti, Hannu (Nokia - FI/Oulu)" w:date="2019-10-18T10:24:00Z">
        <w:r w:rsidRPr="002A6A46" w:rsidDel="0069004F">
          <w:delText>, Small Data Rate Control Status</w:delText>
        </w:r>
      </w:del>
      <w:r w:rsidRPr="002A6A46">
        <w:rPr>
          <w:lang w:eastAsia="zh-CN"/>
        </w:rPr>
        <w:t>.</w:t>
      </w:r>
    </w:p>
    <w:p w14:paraId="47A04DE5" w14:textId="77777777" w:rsidR="00043E4E" w:rsidRPr="002A6A46" w:rsidRDefault="00043E4E" w:rsidP="00043E4E">
      <w:r w:rsidRPr="002A6A46">
        <w:t xml:space="preserve">Namf_Communication_N1N2MessageTransfer supports the transfer of only one N2 message. N2 SM information and N2 </w:t>
      </w:r>
      <w:proofErr w:type="spellStart"/>
      <w:r w:rsidRPr="002A6A46">
        <w:t>NRPPa</w:t>
      </w:r>
      <w:proofErr w:type="spellEnd"/>
      <w:r w:rsidRPr="002A6A46">
        <w:t xml:space="preserve"> information are mutually exclusive.</w:t>
      </w:r>
    </w:p>
    <w:p w14:paraId="6BD91FFB" w14:textId="77777777" w:rsidR="00043E4E" w:rsidRPr="002A6A46" w:rsidRDefault="00043E4E" w:rsidP="00043E4E">
      <w:pPr>
        <w:rPr>
          <w:lang w:eastAsia="zh-CN"/>
        </w:rPr>
      </w:pPr>
      <w:proofErr w:type="gramStart"/>
      <w:r w:rsidRPr="002A6A46">
        <w:rPr>
          <w:b/>
        </w:rPr>
        <w:t>Output,</w:t>
      </w:r>
      <w:proofErr w:type="gramEnd"/>
      <w:r w:rsidRPr="002A6A46">
        <w:rPr>
          <w:b/>
        </w:rPr>
        <w:t xml:space="preserve"> Required:</w:t>
      </w:r>
      <w:r w:rsidRPr="002A6A46">
        <w:rPr>
          <w:lang w:eastAsia="zh-CN"/>
        </w:rPr>
        <w:t xml:space="preserve"> Result indication</w:t>
      </w:r>
      <w:r w:rsidRPr="002A6A46">
        <w:rPr>
          <w:i/>
        </w:rPr>
        <w:t>.</w:t>
      </w:r>
    </w:p>
    <w:p w14:paraId="03ACDF91" w14:textId="77777777" w:rsidR="00043E4E" w:rsidRPr="002A6A46" w:rsidRDefault="00043E4E" w:rsidP="00043E4E">
      <w:pPr>
        <w:rPr>
          <w:i/>
        </w:rPr>
      </w:pPr>
      <w:r w:rsidRPr="002A6A46">
        <w:rPr>
          <w:b/>
        </w:rPr>
        <w:t xml:space="preserve">Output, Optional: </w:t>
      </w:r>
      <w:r w:rsidRPr="002A6A46">
        <w:t>Redirection information, Estimated Maximum wait time</w:t>
      </w:r>
      <w:r w:rsidRPr="002A6A46">
        <w:rPr>
          <w:i/>
        </w:rPr>
        <w:t>.</w:t>
      </w:r>
    </w:p>
    <w:p w14:paraId="1A096910" w14:textId="77777777" w:rsidR="00043E4E" w:rsidRPr="002A6A46" w:rsidRDefault="00043E4E" w:rsidP="00043E4E">
      <w:pPr>
        <w:rPr>
          <w:lang w:eastAsia="zh-CN"/>
        </w:rPr>
      </w:pPr>
      <w:r w:rsidRPr="002A6A46">
        <w:rPr>
          <w:lang w:eastAsia="zh-CN"/>
        </w:rPr>
        <w:t>If the UE is in CM-IDLE state, the AMF initiates the network triggered service request procedure as specified in clause 4.2.3.3 and responds to the consumer NF with a result indication, "attempting to reach UE". Otherwise, the AMF responds to the consumer NF, with a Namf_Communication_N1N2MessageTransfer response, providing a result indication of whether the AMF was able to successfully transfer the N1</w:t>
      </w:r>
      <w:r w:rsidRPr="002A6A46">
        <w:rPr>
          <w:rFonts w:eastAsia="SimSun"/>
          <w:lang w:eastAsia="zh-CN"/>
        </w:rPr>
        <w:t xml:space="preserve"> </w:t>
      </w:r>
      <w:r w:rsidRPr="002A6A46">
        <w:rPr>
          <w:lang w:eastAsia="zh-CN"/>
        </w:rPr>
        <w:t>and/or the N2 message towards the UE</w:t>
      </w:r>
      <w:r w:rsidRPr="002A6A46">
        <w:rPr>
          <w:rFonts w:eastAsia="SimSun"/>
          <w:lang w:eastAsia="zh-CN"/>
        </w:rPr>
        <w:t xml:space="preserve"> </w:t>
      </w:r>
      <w:r w:rsidRPr="002A6A46">
        <w:rPr>
          <w:lang w:eastAsia="zh-CN"/>
        </w:rPr>
        <w:t>and/or the AN. A result indication of "</w:t>
      </w:r>
      <w:r w:rsidRPr="002A6A46">
        <w:t xml:space="preserve">N1/N2 transfer success" does not mean that N1 message is successfully received by the UE. It only means that the AMF </w:t>
      </w:r>
      <w:proofErr w:type="gramStart"/>
      <w:r w:rsidRPr="002A6A46">
        <w:t>is able to</w:t>
      </w:r>
      <w:proofErr w:type="gramEnd"/>
      <w:r w:rsidRPr="002A6A46">
        <w:t xml:space="preserve"> successfully send the N1 or N2 message towards the AN.</w:t>
      </w:r>
    </w:p>
    <w:p w14:paraId="761044CE" w14:textId="77777777" w:rsidR="00043E4E" w:rsidRPr="002A6A46" w:rsidRDefault="00043E4E" w:rsidP="00043E4E">
      <w:pPr>
        <w:rPr>
          <w:lang w:eastAsia="zh-CN"/>
        </w:rPr>
      </w:pPr>
      <w:r w:rsidRPr="002A6A46">
        <w:rPr>
          <w:lang w:eastAsia="zh-CN"/>
        </w:rPr>
        <w:t>The "Area of validity for the N2 SM information", if included is used by the AMF to determine whether the N2 SM information provided by the consumer NF can be used towards the AN based on the current location of the UE. If the location of the UE is outside the "Area of validity for the N2 SM information" indicated, the AMF shall not send the N2 SM information to the AN.</w:t>
      </w:r>
    </w:p>
    <w:p w14:paraId="692C834D" w14:textId="77777777" w:rsidR="00043E4E" w:rsidRPr="002A6A46" w:rsidRDefault="00043E4E" w:rsidP="00043E4E">
      <w:pPr>
        <w:rPr>
          <w:rFonts w:eastAsia="MS Mincho"/>
        </w:rPr>
      </w:pPr>
      <w:r w:rsidRPr="002A6A46">
        <w:rPr>
          <w:rFonts w:eastAsia="MS Mincho"/>
        </w:rPr>
        <w:t xml:space="preserve">In case the </w:t>
      </w:r>
      <w:r w:rsidRPr="002A6A46">
        <w:rPr>
          <w:lang w:eastAsia="zh-CN"/>
        </w:rPr>
        <w:t>consumer NF</w:t>
      </w:r>
      <w:r w:rsidRPr="002A6A46">
        <w:rPr>
          <w:rFonts w:eastAsia="MS Mincho"/>
        </w:rPr>
        <w:t xml:space="preserve"> knows that a specific </w:t>
      </w:r>
      <w:r w:rsidRPr="002A6A46">
        <w:t>downlink N1 message</w:t>
      </w:r>
      <w:r w:rsidRPr="002A6A46">
        <w:rPr>
          <w:rFonts w:eastAsia="MS Mincho"/>
        </w:rPr>
        <w:t xml:space="preserve"> is the last message to be transferred in this transaction, the </w:t>
      </w:r>
      <w:r w:rsidRPr="002A6A46">
        <w:rPr>
          <w:lang w:eastAsia="zh-CN"/>
        </w:rPr>
        <w:t>consumer NF</w:t>
      </w:r>
      <w:r w:rsidRPr="002A6A46">
        <w:rPr>
          <w:rFonts w:eastAsia="MS Mincho"/>
        </w:rPr>
        <w:t xml:space="preserve"> shall include the last message indication in the </w:t>
      </w:r>
      <w:r w:rsidRPr="002A6A46">
        <w:rPr>
          <w:lang w:eastAsia="zh-CN"/>
        </w:rPr>
        <w:t>Namf_Communication_N1N2MessageTransfer</w:t>
      </w:r>
      <w:r w:rsidRPr="002A6A46">
        <w:rPr>
          <w:rFonts w:eastAsia="MS Mincho"/>
        </w:rPr>
        <w:t xml:space="preserve"> service operation so that the AMF knows that the no more downlink N1 message need to be transferred for this transaction.</w:t>
      </w:r>
    </w:p>
    <w:p w14:paraId="6BB61389" w14:textId="77777777" w:rsidR="00043E4E" w:rsidRPr="002A6A46" w:rsidRDefault="00043E4E" w:rsidP="00043E4E">
      <w:pPr>
        <w:rPr>
          <w:rFonts w:eastAsia="MS Mincho"/>
        </w:rPr>
      </w:pPr>
      <w:r w:rsidRPr="002A6A46">
        <w:rPr>
          <w:rFonts w:eastAsia="MS Mincho"/>
        </w:rPr>
        <w:t xml:space="preserve">The CN NF is implicitly subscribed to be notified of N1N2TransferFailure by providing the N1N2TransferFailure Notification Target Address. When AMF detects that the UE </w:t>
      </w:r>
      <w:proofErr w:type="spellStart"/>
      <w:r w:rsidRPr="002A6A46">
        <w:rPr>
          <w:rFonts w:eastAsia="MS Mincho"/>
        </w:rPr>
        <w:t>failes</w:t>
      </w:r>
      <w:proofErr w:type="spellEnd"/>
      <w:r w:rsidRPr="002A6A46">
        <w:rPr>
          <w:rFonts w:eastAsia="MS Mincho"/>
        </w:rPr>
        <w:t xml:space="preserve"> to response to paging or the AMF determines the UE is temporarily unreachable e.g. due to extended idle mode DRX or MICO mode, the AMF invokes the Namf_Communication_N1N2TransferFailureNotification to provide the failure notification to the location addressed by N1N2TransferFailure Notification Target Address.</w:t>
      </w:r>
    </w:p>
    <w:p w14:paraId="4318648F" w14:textId="77777777" w:rsidR="00043E4E" w:rsidRPr="002A6A46" w:rsidRDefault="00043E4E" w:rsidP="00043E4E">
      <w:pPr>
        <w:rPr>
          <w:rFonts w:eastAsia="MS Mincho"/>
        </w:rPr>
      </w:pPr>
      <w:r w:rsidRPr="002A6A46">
        <w:rPr>
          <w:rFonts w:eastAsia="MS Mincho"/>
        </w:rPr>
        <w:t xml:space="preserve">The "Extended Buffering applies" indication, if included, is used by the AMF to include "Estimated Maximum Wait time" in Namf_Communication_N1N2 </w:t>
      </w:r>
      <w:proofErr w:type="spellStart"/>
      <w:r w:rsidRPr="002A6A46">
        <w:rPr>
          <w:rFonts w:eastAsia="MS Mincho"/>
        </w:rPr>
        <w:t>TransferFailureNotification</w:t>
      </w:r>
      <w:proofErr w:type="spellEnd"/>
      <w:r w:rsidRPr="002A6A46">
        <w:rPr>
          <w:rFonts w:eastAsia="MS Mincho"/>
        </w:rPr>
        <w:t xml:space="preserve"> if invoked due to the UE being unreachable.</w:t>
      </w:r>
    </w:p>
    <w:p w14:paraId="19D68A1C" w14:textId="77777777" w:rsidR="00043E4E" w:rsidRPr="002A6A46" w:rsidRDefault="00043E4E" w:rsidP="00043E4E">
      <w:pPr>
        <w:rPr>
          <w:lang w:eastAsia="zh-CN"/>
        </w:rPr>
      </w:pPr>
      <w:r w:rsidRPr="002A6A46">
        <w:rPr>
          <w:rFonts w:eastAsia="MS Mincho"/>
        </w:rPr>
        <w:t>If the result of the service operation fails, the AMF shall set the corresponding cause value in the result indication which can be used by the NF consumer for further action. In case the related UE is not served by AMF and the AMF knows which AMF is serving the UE, the AMF provides redirection information which can be used by the consumer NF to resend UE related message to the AMF that serves the UE.</w:t>
      </w:r>
    </w:p>
    <w:p w14:paraId="567D0493" w14:textId="77777777" w:rsidR="00043E4E" w:rsidRPr="002A6A46" w:rsidRDefault="00043E4E" w:rsidP="00043E4E">
      <w:pPr>
        <w:rPr>
          <w:rFonts w:eastAsia="MS Mincho"/>
        </w:rPr>
      </w:pPr>
      <w:r w:rsidRPr="002A6A46">
        <w:rPr>
          <w:rFonts w:eastAsia="MS Mincho"/>
        </w:rPr>
        <w:lastRenderedPageBreak/>
        <w:t xml:space="preserve">If the consumer NF is a SMF and he request includes N2 SM information, the SMF indicates the type of N2 SM information. If the consumer NF is </w:t>
      </w:r>
      <w:proofErr w:type="gramStart"/>
      <w:r w:rsidRPr="002A6A46">
        <w:rPr>
          <w:rFonts w:eastAsia="MS Mincho"/>
        </w:rPr>
        <w:t>a</w:t>
      </w:r>
      <w:proofErr w:type="gramEnd"/>
      <w:r w:rsidRPr="002A6A46">
        <w:rPr>
          <w:rFonts w:eastAsia="MS Mincho"/>
        </w:rPr>
        <w:t xml:space="preserve"> LMF and the request includes N2 </w:t>
      </w:r>
      <w:proofErr w:type="spellStart"/>
      <w:r w:rsidRPr="002A6A46">
        <w:rPr>
          <w:rFonts w:eastAsia="MS Mincho"/>
        </w:rPr>
        <w:t>NRPPa</w:t>
      </w:r>
      <w:proofErr w:type="spellEnd"/>
      <w:r w:rsidRPr="002A6A46">
        <w:rPr>
          <w:rFonts w:eastAsia="MS Mincho"/>
        </w:rPr>
        <w:t xml:space="preserve"> information, the LMF indicates the type of N2 </w:t>
      </w:r>
      <w:proofErr w:type="spellStart"/>
      <w:r w:rsidRPr="002A6A46">
        <w:rPr>
          <w:rFonts w:eastAsia="MS Mincho"/>
        </w:rPr>
        <w:t>NRPPa</w:t>
      </w:r>
      <w:proofErr w:type="spellEnd"/>
      <w:r w:rsidRPr="002A6A46">
        <w:rPr>
          <w:rFonts w:eastAsia="MS Mincho"/>
        </w:rPr>
        <w:t xml:space="preserve"> information.</w:t>
      </w:r>
    </w:p>
    <w:p w14:paraId="15256248" w14:textId="77777777" w:rsidR="00043E4E" w:rsidRPr="002A6A46" w:rsidRDefault="00043E4E" w:rsidP="00043E4E">
      <w:pPr>
        <w:pStyle w:val="NO"/>
        <w:rPr>
          <w:lang w:eastAsia="ko-KR"/>
        </w:rPr>
      </w:pPr>
      <w:r w:rsidRPr="002A6A46">
        <w:rPr>
          <w:rFonts w:eastAsia="MS Mincho"/>
          <w:lang w:eastAsia="ko-KR"/>
        </w:rPr>
        <w:t>NOTE:</w:t>
      </w:r>
      <w:r w:rsidRPr="002A6A46">
        <w:rPr>
          <w:rFonts w:eastAsia="MS Mincho"/>
          <w:lang w:eastAsia="ko-KR"/>
        </w:rPr>
        <w:tab/>
      </w:r>
      <w:r w:rsidRPr="002A6A46">
        <w:rPr>
          <w:lang w:eastAsia="ko-KR"/>
        </w:rPr>
        <w:t xml:space="preserve">The actual N2 SM information or N2 </w:t>
      </w:r>
      <w:proofErr w:type="spellStart"/>
      <w:r w:rsidRPr="002A6A46">
        <w:rPr>
          <w:lang w:eastAsia="ko-KR"/>
        </w:rPr>
        <w:t>NRPPa</w:t>
      </w:r>
      <w:proofErr w:type="spellEnd"/>
      <w:r w:rsidRPr="002A6A46">
        <w:rPr>
          <w:lang w:eastAsia="ko-KR"/>
        </w:rPr>
        <w:t xml:space="preserve"> information is not interpreted by the </w:t>
      </w:r>
      <w:r w:rsidRPr="002A6A46">
        <w:rPr>
          <w:rFonts w:eastAsia="MS Mincho"/>
          <w:lang w:eastAsia="ko-KR"/>
        </w:rPr>
        <w:t>AMF.</w:t>
      </w:r>
    </w:p>
    <w:p w14:paraId="563826B1" w14:textId="5A304633" w:rsidR="00043E4E" w:rsidRPr="002A6A46" w:rsidRDefault="00043E4E" w:rsidP="00043E4E">
      <w:pPr>
        <w:rPr>
          <w:rFonts w:eastAsia="MS Mincho"/>
        </w:rPr>
      </w:pPr>
      <w:r w:rsidRPr="002A6A46">
        <w:rPr>
          <w:rFonts w:eastAsia="MS Mincho"/>
        </w:rPr>
        <w:t>The Small Data Rate Control Status is included if a PDU Session is being released and the UPF or NEF provided Small Data Rate Control Status when the PDU Session was released for the AMF to store.</w:t>
      </w:r>
    </w:p>
    <w:p w14:paraId="35B9C63D" w14:textId="77777777" w:rsidR="00043E4E" w:rsidRPr="002A6A46" w:rsidRDefault="00043E4E" w:rsidP="002A6A46">
      <w:pPr>
        <w:rPr>
          <w:lang w:eastAsia="zh-CN"/>
        </w:rPr>
      </w:pPr>
    </w:p>
    <w:bookmarkEnd w:id="92"/>
    <w:p w14:paraId="03038B08" w14:textId="77777777" w:rsidR="00261AF7" w:rsidRPr="002A6A46" w:rsidRDefault="00261AF7" w:rsidP="002A6A46">
      <w:pPr>
        <w:jc w:val="center"/>
        <w:rPr>
          <w:color w:val="FF0000"/>
          <w:sz w:val="24"/>
          <w:szCs w:val="24"/>
        </w:rPr>
      </w:pPr>
      <w:r w:rsidRPr="002A6A46">
        <w:rPr>
          <w:color w:val="FF0000"/>
          <w:sz w:val="24"/>
          <w:szCs w:val="24"/>
        </w:rPr>
        <w:t>***** Next change *****</w:t>
      </w:r>
    </w:p>
    <w:p w14:paraId="3443B027" w14:textId="77777777" w:rsidR="00BD3C65" w:rsidRPr="002A6A46" w:rsidRDefault="00BD3C65" w:rsidP="00BD3C65">
      <w:pPr>
        <w:pStyle w:val="Heading5"/>
        <w:rPr>
          <w:lang w:eastAsia="zh-CN"/>
        </w:rPr>
      </w:pPr>
      <w:bookmarkStart w:id="95" w:name="_Toc20204634"/>
      <w:r w:rsidRPr="002A6A46">
        <w:rPr>
          <w:lang w:eastAsia="zh-CN"/>
        </w:rPr>
        <w:t>5.2.8.2.3</w:t>
      </w:r>
      <w:r w:rsidRPr="002A6A46">
        <w:rPr>
          <w:lang w:eastAsia="zh-CN"/>
        </w:rPr>
        <w:tab/>
      </w:r>
      <w:proofErr w:type="spellStart"/>
      <w:r w:rsidRPr="002A6A46">
        <w:rPr>
          <w:lang w:eastAsia="zh-CN"/>
        </w:rPr>
        <w:t>Nsmf_PDUSession_Update</w:t>
      </w:r>
      <w:proofErr w:type="spellEnd"/>
      <w:r w:rsidRPr="002A6A46">
        <w:rPr>
          <w:lang w:eastAsia="zh-CN"/>
        </w:rPr>
        <w:t xml:space="preserve"> service operation</w:t>
      </w:r>
      <w:bookmarkEnd w:id="95"/>
    </w:p>
    <w:p w14:paraId="23C99CD7" w14:textId="77777777" w:rsidR="00BD3C65" w:rsidRPr="002A6A46" w:rsidRDefault="00BD3C65" w:rsidP="00BD3C65">
      <w:r w:rsidRPr="002A6A46">
        <w:rPr>
          <w:b/>
        </w:rPr>
        <w:t>Service operation name:</w:t>
      </w:r>
      <w:r w:rsidRPr="002A6A46">
        <w:t xml:space="preserve"> </w:t>
      </w:r>
      <w:proofErr w:type="spellStart"/>
      <w:r w:rsidRPr="002A6A46">
        <w:t>Nsmf_PDUSession_Update</w:t>
      </w:r>
      <w:proofErr w:type="spellEnd"/>
      <w:r w:rsidRPr="002A6A46">
        <w:t>.</w:t>
      </w:r>
    </w:p>
    <w:p w14:paraId="0892A153" w14:textId="77777777" w:rsidR="00BD3C65" w:rsidRPr="002A6A46" w:rsidRDefault="00BD3C65" w:rsidP="00BD3C65">
      <w:pPr>
        <w:rPr>
          <w:lang w:eastAsia="zh-CN"/>
        </w:rPr>
      </w:pPr>
      <w:r w:rsidRPr="002A6A46">
        <w:rPr>
          <w:b/>
        </w:rPr>
        <w:t xml:space="preserve">Description: </w:t>
      </w:r>
      <w:r w:rsidRPr="002A6A46">
        <w:rPr>
          <w:lang w:eastAsia="zh-CN"/>
        </w:rPr>
        <w:t>Update the established PDU Session.</w:t>
      </w:r>
    </w:p>
    <w:p w14:paraId="7C43AFFC" w14:textId="77777777" w:rsidR="00BD3C65" w:rsidRPr="002A6A46" w:rsidRDefault="00BD3C65" w:rsidP="00BD3C65">
      <w:pPr>
        <w:rPr>
          <w:lang w:eastAsia="zh-CN"/>
        </w:rPr>
      </w:pPr>
      <w:r w:rsidRPr="002A6A46">
        <w:rPr>
          <w:lang w:eastAsia="zh-CN"/>
        </w:rPr>
        <w:t xml:space="preserve">This service operation is invoked by the V-SMF towards the H-SMF in case of </w:t>
      </w:r>
      <w:r w:rsidRPr="002A6A46">
        <w:rPr>
          <w:lang w:eastAsia="ko-KR"/>
        </w:rPr>
        <w:t xml:space="preserve">UE or serving network requested PDU Session Modification </w:t>
      </w:r>
      <w:proofErr w:type="gramStart"/>
      <w:r w:rsidRPr="002A6A46">
        <w:rPr>
          <w:lang w:eastAsia="ko-KR"/>
        </w:rPr>
        <w:t>in order for</w:t>
      </w:r>
      <w:proofErr w:type="gramEnd"/>
      <w:r w:rsidRPr="002A6A46">
        <w:rPr>
          <w:lang w:eastAsia="ko-KR"/>
        </w:rPr>
        <w:t xml:space="preserve"> the V-SMF to transfer the PDU Session Modification request. It can also be invoked by the V-SMF to indicate to the H-SMF that the access type of the PDU session can be changed.</w:t>
      </w:r>
    </w:p>
    <w:p w14:paraId="4BC357A6" w14:textId="77777777" w:rsidR="00BD3C65" w:rsidRPr="002A6A46" w:rsidRDefault="00BD3C65" w:rsidP="00BD3C65">
      <w:r w:rsidRPr="002A6A46">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w:t>
      </w:r>
      <w:proofErr w:type="spellStart"/>
      <w:r w:rsidRPr="002A6A46">
        <w:rPr>
          <w:lang w:eastAsia="zh-CN"/>
        </w:rPr>
        <w:t>ePDG</w:t>
      </w:r>
      <w:proofErr w:type="spellEnd"/>
      <w:r w:rsidRPr="002A6A46">
        <w:rPr>
          <w:lang w:eastAsia="zh-CN"/>
        </w:rPr>
        <w:t>, wherein the UE is not notified.</w:t>
      </w:r>
    </w:p>
    <w:p w14:paraId="200653F2" w14:textId="77777777" w:rsidR="00BD3C65" w:rsidRPr="002A6A46" w:rsidRDefault="00BD3C65" w:rsidP="00BD3C65">
      <w:pPr>
        <w:rPr>
          <w:lang w:eastAsia="zh-CN"/>
        </w:rPr>
      </w:pPr>
      <w:r w:rsidRPr="002A6A46">
        <w:rPr>
          <w:lang w:eastAsia="zh-CN"/>
        </w:rPr>
        <w:t xml:space="preserve">This service operation is invoked by the V-SMF and the H-SMF in case of PDU Session Establishment authentication/authorization by a DN-AAA server defined in </w:t>
      </w:r>
      <w:proofErr w:type="gramStart"/>
      <w:r w:rsidRPr="002A6A46">
        <w:rPr>
          <w:lang w:eastAsia="zh-CN"/>
        </w:rPr>
        <w:t>clause  4.3.2.3</w:t>
      </w:r>
      <w:proofErr w:type="gramEnd"/>
      <w:r w:rsidRPr="002A6A46">
        <w:rPr>
          <w:lang w:eastAsia="zh-CN"/>
        </w:rPr>
        <w:t>: it is used to carry DN Request Container information between the DN-AAA server and the UE.</w:t>
      </w:r>
    </w:p>
    <w:p w14:paraId="2DCF402F" w14:textId="77777777" w:rsidR="00BD3C65" w:rsidRPr="002A6A46" w:rsidRDefault="00BD3C65" w:rsidP="00BD3C65">
      <w:r w:rsidRPr="002A6A46">
        <w:rPr>
          <w:b/>
        </w:rPr>
        <w:t>Input, Required:</w:t>
      </w:r>
      <w:r w:rsidRPr="002A6A46">
        <w:t xml:space="preserve"> </w:t>
      </w:r>
      <w:r w:rsidRPr="002A6A46">
        <w:rPr>
          <w:lang w:eastAsia="zh-CN"/>
        </w:rPr>
        <w:t>SM Context ID</w:t>
      </w:r>
      <w:r w:rsidRPr="002A6A46">
        <w:t>.</w:t>
      </w:r>
    </w:p>
    <w:p w14:paraId="02DE19AE" w14:textId="548FD87F" w:rsidR="00BD3C65" w:rsidRPr="002A6A46" w:rsidRDefault="00BD3C65" w:rsidP="00BD3C65">
      <w:r w:rsidRPr="002A6A46">
        <w:rPr>
          <w:b/>
        </w:rPr>
        <w:t>Input, Optional:</w:t>
      </w:r>
      <w:r w:rsidRPr="002A6A46">
        <w:t xml:space="preserve"> UE location information (ULI), UE Time Zone, AN type, indication of PDU Session Release</w:t>
      </w:r>
      <w:r w:rsidRPr="002A6A46">
        <w:rPr>
          <w:lang w:eastAsia="zh-CN"/>
        </w:rPr>
        <w:t xml:space="preserve">, H-SMF SM Context ID (from H-SMF to V-SMF), </w:t>
      </w:r>
      <w:r w:rsidRPr="002A6A46">
        <w:t>QoS Rule and QoS Flow level QoS parameters if any for the QoS Flow associated with the QoS rule (from H-SMF to V-SMF), N9 Tunnel Info (from V-SMF to H-SMF), Information requested by UE for e.g. QoS (from V-SMF to H-SMF), 5GSM Core Network Capability, Information necessary for V-SMF to build SM Message towards the UE (from H-SMF to V-SMF), Trigger PDU release indication (V-SMF to H-SMF),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del w:id="96" w:author="Hietalahti, Hannu (Nokia - FI/Oulu)" w:date="2019-10-01T15:53:00Z">
        <w:r w:rsidRPr="002A6A46" w:rsidDel="00BD3C65">
          <w:delText>, Small Data Rate Control Status (from H-SMF to V-SMF), APN Rate Control Status (from H-SMF to V-SMF)</w:delText>
        </w:r>
      </w:del>
      <w:r w:rsidRPr="002A6A46">
        <w:t>.</w:t>
      </w:r>
    </w:p>
    <w:p w14:paraId="1D8BCA15" w14:textId="77777777" w:rsidR="00BD3C65" w:rsidRPr="002A6A46" w:rsidRDefault="00BD3C65" w:rsidP="00BD3C65">
      <w:pPr>
        <w:rPr>
          <w:lang w:eastAsia="zh-CN"/>
        </w:rPr>
      </w:pPr>
      <w:proofErr w:type="gramStart"/>
      <w:r w:rsidRPr="002A6A46">
        <w:rPr>
          <w:b/>
        </w:rPr>
        <w:t>Output,</w:t>
      </w:r>
      <w:proofErr w:type="gramEnd"/>
      <w:r w:rsidRPr="002A6A46">
        <w:rPr>
          <w:b/>
        </w:rPr>
        <w:t xml:space="preserve"> Required: </w:t>
      </w:r>
      <w:r w:rsidRPr="002A6A46">
        <w:t>Result indication, &lt;ARP, Cause&gt; pair</w:t>
      </w:r>
      <w:r w:rsidRPr="002A6A46">
        <w:rPr>
          <w:i/>
        </w:rPr>
        <w:t>.</w:t>
      </w:r>
    </w:p>
    <w:p w14:paraId="16D43F02" w14:textId="77777777" w:rsidR="00BD3C65" w:rsidRPr="002A6A46" w:rsidRDefault="00BD3C65" w:rsidP="00BD3C65">
      <w:pPr>
        <w:rPr>
          <w:i/>
        </w:rPr>
      </w:pPr>
      <w:r w:rsidRPr="002A6A46">
        <w:rPr>
          <w:b/>
        </w:rPr>
        <w:t xml:space="preserve">Output, Optional: </w:t>
      </w:r>
      <w:r w:rsidRPr="002A6A46">
        <w:rPr>
          <w:lang w:eastAsia="zh-CN"/>
        </w:rPr>
        <w:t xml:space="preserve">UE location information, AN Type, </w:t>
      </w:r>
      <w:r w:rsidRPr="002A6A46">
        <w:t>SM information from UE (from V-SMF to H-SMF), list of Rejected QoS Flows (from V-SMF to H-SMF), a list of &lt;ARP, EBI&gt; pair, Secondary RAT Usage Data</w:t>
      </w:r>
      <w:r w:rsidRPr="002A6A46">
        <w:rPr>
          <w:i/>
        </w:rPr>
        <w:t>.</w:t>
      </w:r>
    </w:p>
    <w:p w14:paraId="6781DCC2" w14:textId="77777777" w:rsidR="00BD3C65" w:rsidRPr="002A6A46" w:rsidRDefault="00BD3C65" w:rsidP="00BD3C65">
      <w:r w:rsidRPr="002A6A46">
        <w:t>The H-SMF SM Context ID in the Input provides addressing information allocated by the H-SMF (to be used for service operations towards the H-SMF for this PDU Session).</w:t>
      </w:r>
    </w:p>
    <w:p w14:paraId="7BFEDEAE" w14:textId="77777777" w:rsidR="00BD3C65" w:rsidRPr="002A6A46" w:rsidRDefault="00BD3C65" w:rsidP="00BD3C65">
      <w:pPr>
        <w:rPr>
          <w:i/>
        </w:rPr>
      </w:pPr>
      <w:r w:rsidRPr="002A6A46">
        <w:t>See clause 4.3.3.3 for an example usage of this service operation.</w:t>
      </w:r>
    </w:p>
    <w:p w14:paraId="54454231" w14:textId="793B497E" w:rsidR="00BD3C65" w:rsidRPr="002A6A46" w:rsidRDefault="00BD3C65" w:rsidP="00BD3C65">
      <w:pPr>
        <w:rPr>
          <w:lang w:eastAsia="zh-CN"/>
        </w:rPr>
      </w:pPr>
    </w:p>
    <w:bookmarkEnd w:id="93"/>
    <w:p w14:paraId="7CCD93E1" w14:textId="77777777" w:rsidR="0088260C" w:rsidRPr="002A6A46" w:rsidRDefault="0088260C" w:rsidP="002A6A46">
      <w:pPr>
        <w:jc w:val="center"/>
        <w:rPr>
          <w:color w:val="FF0000"/>
          <w:sz w:val="24"/>
          <w:szCs w:val="24"/>
        </w:rPr>
      </w:pPr>
      <w:r w:rsidRPr="002A6A46">
        <w:rPr>
          <w:color w:val="FF0000"/>
          <w:sz w:val="24"/>
          <w:szCs w:val="24"/>
        </w:rPr>
        <w:t>***** Next change *****</w:t>
      </w:r>
    </w:p>
    <w:p w14:paraId="127FADDB" w14:textId="77777777" w:rsidR="00BD3C65" w:rsidRPr="002A6A46" w:rsidRDefault="00BD3C65" w:rsidP="00BD3C65">
      <w:pPr>
        <w:pStyle w:val="Heading5"/>
        <w:rPr>
          <w:lang w:eastAsia="zh-CN"/>
        </w:rPr>
      </w:pPr>
      <w:bookmarkStart w:id="97" w:name="_Toc20204637"/>
      <w:bookmarkStart w:id="98" w:name="_Toc11173939"/>
      <w:r w:rsidRPr="002A6A46">
        <w:rPr>
          <w:lang w:eastAsia="zh-CN"/>
        </w:rPr>
        <w:t>5.2.8.2.6</w:t>
      </w:r>
      <w:r w:rsidRPr="002A6A46">
        <w:rPr>
          <w:lang w:eastAsia="zh-CN"/>
        </w:rPr>
        <w:tab/>
      </w:r>
      <w:proofErr w:type="spellStart"/>
      <w:r w:rsidRPr="002A6A46">
        <w:rPr>
          <w:lang w:eastAsia="zh-CN"/>
        </w:rPr>
        <w:t>Nsmf_PDUSession_UpdateSMContext</w:t>
      </w:r>
      <w:proofErr w:type="spellEnd"/>
      <w:r w:rsidRPr="002A6A46">
        <w:rPr>
          <w:lang w:eastAsia="zh-CN"/>
        </w:rPr>
        <w:t xml:space="preserve"> service operation</w:t>
      </w:r>
      <w:bookmarkEnd w:id="97"/>
    </w:p>
    <w:p w14:paraId="473D787C" w14:textId="77777777" w:rsidR="00BD3C65" w:rsidRPr="002A6A46" w:rsidRDefault="00BD3C65" w:rsidP="00BD3C65">
      <w:r w:rsidRPr="002A6A46">
        <w:rPr>
          <w:b/>
        </w:rPr>
        <w:t>Service operation name:</w:t>
      </w:r>
      <w:r w:rsidRPr="002A6A46">
        <w:t xml:space="preserve"> </w:t>
      </w:r>
      <w:proofErr w:type="spellStart"/>
      <w:r w:rsidRPr="002A6A46">
        <w:t>Nsmf_PDUSession_UpdateSMContext</w:t>
      </w:r>
      <w:proofErr w:type="spellEnd"/>
      <w:r w:rsidRPr="002A6A46">
        <w:t>.</w:t>
      </w:r>
    </w:p>
    <w:p w14:paraId="1C44034B" w14:textId="77777777" w:rsidR="00BD3C65" w:rsidRPr="002A6A46" w:rsidRDefault="00BD3C65" w:rsidP="00BD3C65">
      <w:r w:rsidRPr="002A6A46">
        <w:rPr>
          <w:b/>
        </w:rPr>
        <w:t xml:space="preserve">Description: </w:t>
      </w:r>
      <w:r w:rsidRPr="002A6A46">
        <w:t xml:space="preserve">It allows to update the AMF-SMF association to support a PDU Session and/or to provide SMF with N1/N2 SM information received from the UE or from the </w:t>
      </w:r>
      <w:proofErr w:type="gramStart"/>
      <w:r w:rsidRPr="002A6A46">
        <w:t>AN, or</w:t>
      </w:r>
      <w:proofErr w:type="gramEnd"/>
      <w:r w:rsidRPr="002A6A46">
        <w:t xml:space="preserve"> allows to establish forwarding tunnel between UPFs controlled by different SMFs (e.g. by UPF controlled by old I-SMF and UPF controlled by new I-SMF).</w:t>
      </w:r>
    </w:p>
    <w:p w14:paraId="783F0A57" w14:textId="77777777" w:rsidR="00BD3C65" w:rsidRPr="002A6A46" w:rsidRDefault="00BD3C65" w:rsidP="00BD3C65">
      <w:r w:rsidRPr="002A6A46">
        <w:rPr>
          <w:b/>
        </w:rPr>
        <w:lastRenderedPageBreak/>
        <w:t>Input, Required:</w:t>
      </w:r>
      <w:r w:rsidRPr="002A6A46">
        <w:t xml:space="preserve"> SM Context ID</w:t>
      </w:r>
      <w:r w:rsidRPr="002A6A46">
        <w:rPr>
          <w:lang w:eastAsia="zh-CN"/>
        </w:rPr>
        <w:t>.</w:t>
      </w:r>
    </w:p>
    <w:p w14:paraId="257CB15B" w14:textId="77777777" w:rsidR="00BD3C65" w:rsidRPr="002A6A46" w:rsidRDefault="00BD3C65" w:rsidP="00BD3C65">
      <w:r w:rsidRPr="002A6A46">
        <w:rPr>
          <w:b/>
        </w:rPr>
        <w:t>Input, Optional:</w:t>
      </w:r>
      <w:r w:rsidRPr="002A6A46">
        <w:t xml:space="preserve"> </w:t>
      </w:r>
      <w:r w:rsidRPr="002A6A46">
        <w:rPr>
          <w:lang w:eastAsia="zh-CN"/>
        </w:rPr>
        <w:t xml:space="preserve">N1 SM </w:t>
      </w:r>
      <w:r w:rsidRPr="002A6A46">
        <w:t>container received from the UE</w:t>
      </w:r>
      <w:r w:rsidRPr="002A6A46">
        <w:rPr>
          <w:lang w:eastAsia="zh-CN"/>
        </w:rPr>
        <w:t>, N2 SM information</w:t>
      </w:r>
      <w:r w:rsidRPr="002A6A46">
        <w:t xml:space="preserve"> received from the AN (e.g. N3 addressing information</w:t>
      </w:r>
      <w:r w:rsidRPr="002A6A46">
        <w:rPr>
          <w:lang w:eastAsia="zh-CN"/>
        </w:rPr>
        <w:t xml:space="preserve">, </w:t>
      </w:r>
      <w:r w:rsidRPr="002A6A46">
        <w:t>notification</w:t>
      </w:r>
      <w:r w:rsidRPr="002A6A46">
        <w:rPr>
          <w:lang w:eastAsia="zh-CN"/>
        </w:rPr>
        <w:t xml:space="preserve"> indicating that the QoS targets cannot be fulfilled for a QFI, Secondary RAT Usage Data</w:t>
      </w:r>
      <w:r w:rsidRPr="002A6A46">
        <w:t xml:space="preserve">), </w:t>
      </w:r>
      <w:r w:rsidRPr="002A6A46">
        <w:rPr>
          <w:lang w:eastAsia="zh-CN"/>
        </w:rPr>
        <w:t xml:space="preserve">Operation Type (e.g. UP activate, UP deactivate, UP </w:t>
      </w:r>
      <w:r w:rsidRPr="002A6A46">
        <w:t>To Be Switched</w:t>
      </w:r>
      <w:r w:rsidRPr="002A6A46">
        <w:rPr>
          <w:lang w:eastAsia="zh-CN"/>
        </w:rPr>
        <w:t xml:space="preserve">), Serving GW Address(es) and Serving GW DL TEID(s) for data forwarding during HO from 5GS to EPS, UE location information, AN type, UE </w:t>
      </w:r>
      <w:r w:rsidRPr="002A6A46">
        <w:t>Time Zone</w:t>
      </w:r>
      <w:r w:rsidRPr="002A6A46">
        <w:rPr>
          <w:lang w:eastAsia="zh-CN"/>
        </w:rPr>
        <w:t>, H-SMF identifier/address</w:t>
      </w:r>
      <w:r w:rsidRPr="002A6A46">
        <w:rPr>
          <w:rFonts w:eastAsia="SimSun"/>
          <w:lang w:eastAsia="zh-CN"/>
        </w:rPr>
        <w:t>, EBI(s) to be revoked, PDU Session(s) to be re-activated, Direct Forwarding Flag, ARP list, S-NSSAI, Data Forwarding Tunnel (setup/release), UE presence in LADN service area, Target ID, Target AMF ID, GUAMI, backup AMF(s) (if NF Type is AMF), Indication of Access Type can be changed, RAT Type</w:t>
      </w:r>
      <w:r w:rsidRPr="002A6A46">
        <w:rPr>
          <w:lang w:eastAsia="zh-CN"/>
        </w:rPr>
        <w:t>. Backup AMF(s) sent only once by the AMF to the SMF in its first interaction with the SMF. Release indication and release cause, forwarding tunnel information.</w:t>
      </w:r>
    </w:p>
    <w:p w14:paraId="3BACAC60" w14:textId="77777777" w:rsidR="00BD3C65" w:rsidRPr="002A6A46" w:rsidRDefault="00BD3C65" w:rsidP="00BD3C65">
      <w:pPr>
        <w:rPr>
          <w:lang w:eastAsia="zh-CN"/>
        </w:rPr>
      </w:pPr>
      <w:proofErr w:type="gramStart"/>
      <w:r w:rsidRPr="002A6A46">
        <w:rPr>
          <w:b/>
        </w:rPr>
        <w:t>Output,</w:t>
      </w:r>
      <w:proofErr w:type="gramEnd"/>
      <w:r w:rsidRPr="002A6A46">
        <w:rPr>
          <w:b/>
        </w:rPr>
        <w:t xml:space="preserve"> Required: </w:t>
      </w:r>
      <w:r w:rsidRPr="002A6A46">
        <w:t>Result Indication.</w:t>
      </w:r>
    </w:p>
    <w:p w14:paraId="6A5DC12E" w14:textId="0323FB76" w:rsidR="00BD3C65" w:rsidRPr="002A6A46" w:rsidRDefault="00BD3C65" w:rsidP="00BD3C65">
      <w:r w:rsidRPr="002A6A46">
        <w:rPr>
          <w:b/>
        </w:rPr>
        <w:t xml:space="preserve">Output, Optional: </w:t>
      </w:r>
      <w:r w:rsidRPr="002A6A46">
        <w:t>PDU Session ID</w:t>
      </w:r>
      <w:r w:rsidRPr="002A6A46">
        <w:rPr>
          <w:lang w:eastAsia="zh-CN"/>
        </w:rPr>
        <w:t>,</w:t>
      </w:r>
      <w:r w:rsidRPr="002A6A46">
        <w:t xml:space="preserve"> Cause,</w:t>
      </w:r>
      <w:r w:rsidRPr="002A6A46">
        <w:rPr>
          <w:b/>
        </w:rPr>
        <w:t xml:space="preserve"> </w:t>
      </w:r>
      <w:r w:rsidRPr="002A6A46">
        <w:t>released</w:t>
      </w:r>
      <w:r w:rsidRPr="002A6A46">
        <w:rPr>
          <w:b/>
        </w:rPr>
        <w:t xml:space="preserve"> </w:t>
      </w:r>
      <w:r w:rsidRPr="002A6A46">
        <w:rPr>
          <w:lang w:eastAsia="zh-CN"/>
        </w:rPr>
        <w:t xml:space="preserve">EBI list, allocated EBI information, </w:t>
      </w:r>
      <w:r w:rsidRPr="002A6A46">
        <w:t>N2 SM information (e.g. QFI, UE location information, notification</w:t>
      </w:r>
      <w:r w:rsidRPr="002A6A46">
        <w:rPr>
          <w:lang w:eastAsia="zh-CN"/>
        </w:rPr>
        <w:t xml:space="preserve"> indication indicating that the QoS targets cannot be fulfilled</w:t>
      </w:r>
      <w:r w:rsidRPr="002A6A46">
        <w:t>), N1 SM container to be transferred to the AN/UE, type of N2 SM information</w:t>
      </w:r>
      <w:del w:id="99" w:author="Hietalahti, Hannu (Nokia - FI/Oulu)" w:date="2019-10-18T10:27:00Z">
        <w:r w:rsidRPr="002A6A46" w:rsidDel="00372207">
          <w:delText>, Small Data Rate Control Status, APN Rate Control Status</w:delText>
        </w:r>
      </w:del>
      <w:r w:rsidRPr="002A6A46">
        <w:t>.</w:t>
      </w:r>
    </w:p>
    <w:p w14:paraId="29C8E78A" w14:textId="77777777" w:rsidR="00BD3C65" w:rsidRPr="002A6A46" w:rsidRDefault="00BD3C65" w:rsidP="00BD3C65">
      <w:r w:rsidRPr="002A6A46">
        <w:t>See clause 4.3.3.2 and clause 4.3.3.3 for an example usage of this service operation.</w:t>
      </w:r>
    </w:p>
    <w:p w14:paraId="1B676D34" w14:textId="77777777" w:rsidR="00BD3C65" w:rsidRPr="002A6A46" w:rsidRDefault="00BD3C65" w:rsidP="00BD3C65">
      <w:pPr>
        <w:rPr>
          <w:lang w:eastAsia="zh-CN"/>
        </w:rPr>
      </w:pPr>
      <w:r w:rsidRPr="002A6A46">
        <w:rPr>
          <w:lang w:eastAsia="zh-CN"/>
        </w:rPr>
        <w:t>See clause </w:t>
      </w:r>
      <w:r w:rsidRPr="002A6A46">
        <w:t>4.9.1.2.2 for the usage of the "</w:t>
      </w:r>
      <w:r w:rsidRPr="002A6A46">
        <w:rPr>
          <w:lang w:eastAsia="zh-CN"/>
        </w:rPr>
        <w:t xml:space="preserve">UP </w:t>
      </w:r>
      <w:proofErr w:type="gramStart"/>
      <w:r w:rsidRPr="002A6A46">
        <w:t>To</w:t>
      </w:r>
      <w:proofErr w:type="gramEnd"/>
      <w:r w:rsidRPr="002A6A46">
        <w:t xml:space="preserve"> Be Switched" </w:t>
      </w:r>
      <w:r w:rsidRPr="002A6A46">
        <w:rPr>
          <w:lang w:eastAsia="zh-CN"/>
        </w:rPr>
        <w:t>Operation Type.</w:t>
      </w:r>
    </w:p>
    <w:p w14:paraId="69D53616" w14:textId="77777777" w:rsidR="00BD3C65" w:rsidRPr="002A6A46" w:rsidRDefault="00BD3C65" w:rsidP="00BD3C65">
      <w:r w:rsidRPr="002A6A46">
        <w:t>For the use of the "</w:t>
      </w:r>
      <w:r w:rsidRPr="002A6A46">
        <w:rPr>
          <w:rFonts w:eastAsia="SimSun"/>
          <w:lang w:eastAsia="zh-CN"/>
        </w:rPr>
        <w:t>EBI(s) to be revoked" information, see clause </w:t>
      </w:r>
      <w:r w:rsidRPr="002A6A46">
        <w:t>4.11.</w:t>
      </w:r>
      <w:r w:rsidRPr="002A6A46">
        <w:rPr>
          <w:rFonts w:eastAsia="SimSun"/>
          <w:lang w:eastAsia="zh-CN"/>
        </w:rPr>
        <w:t>1.4.1.</w:t>
      </w:r>
    </w:p>
    <w:p w14:paraId="3388CDCC" w14:textId="77777777" w:rsidR="00BD3C65" w:rsidRPr="002A6A46" w:rsidRDefault="00BD3C65" w:rsidP="00BD3C65">
      <w:pPr>
        <w:rPr>
          <w:lang w:eastAsia="zh-CN"/>
        </w:rPr>
      </w:pPr>
      <w:r w:rsidRPr="002A6A46">
        <w:rPr>
          <w:lang w:eastAsia="zh-CN"/>
        </w:rPr>
        <w:t>For the use of the "Direct Forwarding Flag", see clause 4.11.1.2.2.2.</w:t>
      </w:r>
    </w:p>
    <w:p w14:paraId="224BE2DA" w14:textId="77777777" w:rsidR="00BD3C65" w:rsidRPr="002A6A46" w:rsidRDefault="00BD3C65" w:rsidP="00BD3C65">
      <w:pPr>
        <w:rPr>
          <w:lang w:eastAsia="zh-CN"/>
        </w:rPr>
      </w:pPr>
      <w:r w:rsidRPr="002A6A46">
        <w:rPr>
          <w:lang w:eastAsia="zh-CN"/>
        </w:rPr>
        <w:t>For the use of the "Indication of Access Type can be changed", see clause 4.2.3.2.</w:t>
      </w:r>
    </w:p>
    <w:p w14:paraId="544A9392" w14:textId="77777777" w:rsidR="00BD3C65" w:rsidRPr="002A6A46" w:rsidRDefault="00BD3C65" w:rsidP="00BD3C65">
      <w:pPr>
        <w:rPr>
          <w:lang w:eastAsia="zh-CN"/>
        </w:rPr>
      </w:pPr>
      <w:r w:rsidRPr="002A6A46">
        <w:rPr>
          <w:lang w:eastAsia="zh-CN"/>
        </w:rPr>
        <w:t>For the use of "release indication and release cause", see clause 4.3.4.2.</w:t>
      </w:r>
    </w:p>
    <w:p w14:paraId="4C0C21BA" w14:textId="77777777" w:rsidR="00BD3C65" w:rsidRPr="002A6A46" w:rsidRDefault="00BD3C65" w:rsidP="00BD3C65">
      <w:pPr>
        <w:rPr>
          <w:lang w:eastAsia="zh-CN"/>
        </w:rPr>
      </w:pPr>
      <w:r w:rsidRPr="002A6A46">
        <w:rPr>
          <w:lang w:eastAsia="zh-CN"/>
        </w:rPr>
        <w:t>For the use of the "forwarding tunnel information", see clause 4.23.4.3.</w:t>
      </w:r>
    </w:p>
    <w:p w14:paraId="0876C6AC" w14:textId="77777777" w:rsidR="00BD3C65" w:rsidRPr="002A6A46" w:rsidRDefault="00BD3C65" w:rsidP="00BD3C65">
      <w:pPr>
        <w:rPr>
          <w:lang w:eastAsia="zh-CN"/>
        </w:rPr>
      </w:pPr>
      <w:r w:rsidRPr="002A6A46">
        <w:rPr>
          <w:lang w:eastAsia="zh-CN"/>
        </w:rPr>
        <w:t>If the consumer NF is AMF and the SMF determines that some EBIs are not needed, the SMF will put the EBIs back</w:t>
      </w:r>
      <w:r w:rsidRPr="002A6A46">
        <w:rPr>
          <w:rFonts w:eastAsia="SimSun"/>
        </w:rPr>
        <w:t xml:space="preserve"> </w:t>
      </w:r>
      <w:r w:rsidRPr="002A6A46">
        <w:rPr>
          <w:lang w:eastAsia="zh-CN"/>
        </w:rPr>
        <w:t>in the released EBI list.</w:t>
      </w:r>
    </w:p>
    <w:p w14:paraId="4FB06FC1" w14:textId="77777777" w:rsidR="00BD3C65" w:rsidRPr="002A6A46" w:rsidRDefault="00BD3C65" w:rsidP="00BD3C65">
      <w:r w:rsidRPr="002A6A46">
        <w:t>If the consumer NF is AMF and Inter-system mobility happens, the SMF sends allocated EBI information to AMF.</w:t>
      </w:r>
    </w:p>
    <w:p w14:paraId="3EBC0C97" w14:textId="77777777" w:rsidR="00BD3C65" w:rsidRPr="002A6A46" w:rsidRDefault="00BD3C65" w:rsidP="00BD3C65">
      <w:pPr>
        <w:rPr>
          <w:lang w:eastAsia="zh-CN"/>
        </w:rPr>
      </w:pPr>
      <w:r w:rsidRPr="002A6A46">
        <w:rPr>
          <w:lang w:eastAsia="zh-CN"/>
        </w:rPr>
        <w:t xml:space="preserve">If the ARP of </w:t>
      </w:r>
      <w:proofErr w:type="spellStart"/>
      <w:r w:rsidRPr="002A6A46">
        <w:rPr>
          <w:lang w:eastAsia="zh-CN"/>
        </w:rPr>
        <w:t>Qos</w:t>
      </w:r>
      <w:proofErr w:type="spellEnd"/>
      <w:r w:rsidRPr="002A6A46">
        <w:rPr>
          <w:lang w:eastAsia="zh-CN"/>
        </w:rPr>
        <w:t xml:space="preserve"> flow is changed, the SMF uses this operation to update EBI-ARP information in the AMF.</w:t>
      </w:r>
    </w:p>
    <w:p w14:paraId="4F3BCFA7" w14:textId="77777777" w:rsidR="00BD3C65" w:rsidRPr="002A6A46" w:rsidRDefault="00BD3C65" w:rsidP="00BD3C65">
      <w:r w:rsidRPr="002A6A46">
        <w:rPr>
          <w:lang w:eastAsia="zh-CN"/>
        </w:rPr>
        <w:t>If the AMF does not have PDU Session ID, the PDU Session ID is not required for Input, and is required for Output.</w:t>
      </w:r>
    </w:p>
    <w:p w14:paraId="449A087E" w14:textId="77777777" w:rsidR="00BD3C65" w:rsidRPr="002A6A46" w:rsidRDefault="00BD3C65" w:rsidP="00BD3C65">
      <w:pPr>
        <w:rPr>
          <w:rFonts w:eastAsia="MS Mincho"/>
        </w:rPr>
      </w:pPr>
      <w:r w:rsidRPr="002A6A46">
        <w:rPr>
          <w:rFonts w:eastAsia="MS Mincho"/>
        </w:rPr>
        <w:t>If consumer NF is AMF and SMF includes N2 SM information in the Output, the SMF indicates type of N2 SM information.</w:t>
      </w:r>
    </w:p>
    <w:p w14:paraId="6444A6E8" w14:textId="206D581A" w:rsidR="00BD3C65" w:rsidRPr="002A6A46" w:rsidRDefault="00BD3C65" w:rsidP="00BD3C65">
      <w:pPr>
        <w:rPr>
          <w:rFonts w:eastAsia="MS Mincho"/>
        </w:rPr>
      </w:pPr>
      <w:r w:rsidRPr="002A6A46">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38C40A04" w14:textId="77777777" w:rsidR="00BD3C65" w:rsidRPr="002A6A46" w:rsidRDefault="00BD3C65" w:rsidP="00BD3C65">
      <w:pPr>
        <w:pStyle w:val="NO"/>
        <w:rPr>
          <w:lang w:eastAsia="ko-KR"/>
        </w:rPr>
      </w:pPr>
      <w:r w:rsidRPr="002A6A46">
        <w:rPr>
          <w:rFonts w:eastAsia="MS Mincho"/>
          <w:lang w:eastAsia="ko-KR"/>
        </w:rPr>
        <w:t>NOTE:</w:t>
      </w:r>
      <w:r w:rsidRPr="002A6A46">
        <w:rPr>
          <w:rFonts w:eastAsia="MS Mincho"/>
          <w:lang w:eastAsia="ko-KR"/>
        </w:rPr>
        <w:tab/>
      </w:r>
      <w:r w:rsidRPr="002A6A46">
        <w:rPr>
          <w:lang w:eastAsia="ko-KR"/>
        </w:rPr>
        <w:t xml:space="preserve">The N2 SM information is not interpreted by the </w:t>
      </w:r>
      <w:r w:rsidRPr="002A6A46">
        <w:rPr>
          <w:rFonts w:eastAsia="MS Mincho"/>
          <w:lang w:eastAsia="ko-KR"/>
        </w:rPr>
        <w:t>AMF.</w:t>
      </w:r>
    </w:p>
    <w:bookmarkEnd w:id="98"/>
    <w:p w14:paraId="4CF398F5" w14:textId="37328FAF" w:rsidR="0088260C" w:rsidRPr="002A6A46" w:rsidRDefault="0088260C" w:rsidP="0088260C"/>
    <w:p w14:paraId="64CA8578" w14:textId="77777777" w:rsidR="007C0506" w:rsidRPr="002A6A46" w:rsidRDefault="007C0506" w:rsidP="002A6A46">
      <w:pPr>
        <w:jc w:val="center"/>
        <w:rPr>
          <w:color w:val="FF0000"/>
          <w:sz w:val="24"/>
          <w:szCs w:val="24"/>
        </w:rPr>
      </w:pPr>
      <w:bookmarkStart w:id="100" w:name="_Hlk19284522"/>
      <w:r w:rsidRPr="002A6A46">
        <w:rPr>
          <w:color w:val="FF0000"/>
          <w:sz w:val="24"/>
          <w:szCs w:val="24"/>
        </w:rPr>
        <w:t>***** Next change *****</w:t>
      </w:r>
    </w:p>
    <w:p w14:paraId="7424AB44" w14:textId="77777777" w:rsidR="00BD3C65" w:rsidRPr="002A6A46" w:rsidRDefault="00BD3C65" w:rsidP="00BD3C65">
      <w:pPr>
        <w:pStyle w:val="Heading5"/>
        <w:rPr>
          <w:lang w:eastAsia="zh-CN"/>
        </w:rPr>
      </w:pPr>
      <w:bookmarkStart w:id="101" w:name="_Toc20204638"/>
      <w:bookmarkStart w:id="102" w:name="_Toc11173940"/>
      <w:bookmarkEnd w:id="51"/>
      <w:bookmarkEnd w:id="100"/>
      <w:r w:rsidRPr="002A6A46">
        <w:rPr>
          <w:lang w:eastAsia="zh-CN"/>
        </w:rPr>
        <w:t>5.2.8.2.7</w:t>
      </w:r>
      <w:r w:rsidRPr="002A6A46">
        <w:rPr>
          <w:lang w:eastAsia="zh-CN"/>
        </w:rPr>
        <w:tab/>
      </w:r>
      <w:proofErr w:type="spellStart"/>
      <w:r w:rsidRPr="002A6A46">
        <w:rPr>
          <w:lang w:eastAsia="zh-CN"/>
        </w:rPr>
        <w:t>Nsmf_PDUSession_ReleaseSMContext</w:t>
      </w:r>
      <w:proofErr w:type="spellEnd"/>
      <w:r w:rsidRPr="002A6A46">
        <w:rPr>
          <w:lang w:eastAsia="zh-CN"/>
        </w:rPr>
        <w:t xml:space="preserve"> service operation</w:t>
      </w:r>
      <w:bookmarkEnd w:id="101"/>
    </w:p>
    <w:p w14:paraId="3DCB5873" w14:textId="77777777" w:rsidR="00BD3C65" w:rsidRPr="002A6A46" w:rsidRDefault="00BD3C65" w:rsidP="00BD3C65">
      <w:r w:rsidRPr="002A6A46">
        <w:rPr>
          <w:b/>
        </w:rPr>
        <w:t>Service operation name:</w:t>
      </w:r>
      <w:r w:rsidRPr="002A6A46">
        <w:t xml:space="preserve"> </w:t>
      </w:r>
      <w:proofErr w:type="spellStart"/>
      <w:r w:rsidRPr="002A6A46">
        <w:t>Nsmf_PDUSession_ReleaseSMContext</w:t>
      </w:r>
      <w:proofErr w:type="spellEnd"/>
      <w:r w:rsidRPr="002A6A46">
        <w:t>.</w:t>
      </w:r>
    </w:p>
    <w:p w14:paraId="3D0CFA49" w14:textId="77777777" w:rsidR="00BD3C65" w:rsidRPr="002A6A46" w:rsidRDefault="00BD3C65" w:rsidP="00BD3C65">
      <w:r w:rsidRPr="002A6A46">
        <w:rPr>
          <w:b/>
        </w:rPr>
        <w:t xml:space="preserve">Description: </w:t>
      </w:r>
      <w:r w:rsidRPr="002A6A46">
        <w:t>It allows to release the AMF-SMF association for a certain PDU Session because the PDU Session has been released.</w:t>
      </w:r>
    </w:p>
    <w:p w14:paraId="35EA9970" w14:textId="77777777" w:rsidR="00BD3C65" w:rsidRPr="002A6A46" w:rsidRDefault="00BD3C65" w:rsidP="00BD3C65">
      <w:r w:rsidRPr="002A6A46">
        <w:rPr>
          <w:b/>
        </w:rPr>
        <w:t>Input, Required:</w:t>
      </w:r>
      <w:r w:rsidRPr="002A6A46">
        <w:t xml:space="preserve"> SM Context ID</w:t>
      </w:r>
      <w:r w:rsidRPr="002A6A46">
        <w:rPr>
          <w:lang w:eastAsia="zh-CN"/>
        </w:rPr>
        <w:t>.</w:t>
      </w:r>
    </w:p>
    <w:p w14:paraId="040D2C24" w14:textId="24F6A8F7" w:rsidR="00BD3C65" w:rsidRPr="002A6A46" w:rsidRDefault="00BD3C65" w:rsidP="00BD3C65">
      <w:r w:rsidRPr="002A6A46">
        <w:rPr>
          <w:b/>
        </w:rPr>
        <w:t xml:space="preserve">Input, Optional: </w:t>
      </w:r>
      <w:r w:rsidRPr="002A6A46">
        <w:rPr>
          <w:lang w:eastAsia="zh-CN"/>
        </w:rPr>
        <w:t xml:space="preserve">UE location information, AN type, UE </w:t>
      </w:r>
      <w:r w:rsidRPr="002A6A46">
        <w:t>Time Zone, N2 SM Info (Secondary RAT Usage Data), V-SMF only, I-SMF only</w:t>
      </w:r>
      <w:r w:rsidRPr="002A6A46">
        <w:rPr>
          <w:lang w:eastAsia="zh-CN"/>
        </w:rPr>
        <w:t>.</w:t>
      </w:r>
    </w:p>
    <w:p w14:paraId="08631B60" w14:textId="77777777" w:rsidR="00BD3C65" w:rsidRPr="002A6A46" w:rsidRDefault="00BD3C65" w:rsidP="00BD3C65">
      <w:pPr>
        <w:rPr>
          <w:lang w:eastAsia="zh-CN"/>
        </w:rPr>
      </w:pPr>
      <w:proofErr w:type="gramStart"/>
      <w:r w:rsidRPr="002A6A46">
        <w:rPr>
          <w:b/>
        </w:rPr>
        <w:t>Output,</w:t>
      </w:r>
      <w:proofErr w:type="gramEnd"/>
      <w:r w:rsidRPr="002A6A46">
        <w:rPr>
          <w:b/>
        </w:rPr>
        <w:t xml:space="preserve"> Required: </w:t>
      </w:r>
      <w:r w:rsidRPr="002A6A46">
        <w:t>Result Indication.</w:t>
      </w:r>
    </w:p>
    <w:p w14:paraId="5D1DF17D" w14:textId="648B88B7" w:rsidR="00BD3C65" w:rsidRPr="002A6A46" w:rsidRDefault="00BD3C65" w:rsidP="00BD3C65">
      <w:r w:rsidRPr="002A6A46">
        <w:rPr>
          <w:b/>
        </w:rPr>
        <w:lastRenderedPageBreak/>
        <w:t xml:space="preserve">Output, Optional: </w:t>
      </w:r>
      <w:r w:rsidRPr="002A6A46">
        <w:t>Cause</w:t>
      </w:r>
      <w:ins w:id="103" w:author="Hietalahti, Hannu (Nokia - FI/Oulu)" w:date="2019-10-18T10:34:00Z">
        <w:r w:rsidR="00F10308" w:rsidRPr="002A6A46">
          <w:t xml:space="preserve">, Small Data Rate Control Status, </w:t>
        </w:r>
        <w:r w:rsidR="00F10308" w:rsidRPr="002A6A46">
          <w:rPr>
            <w:rPrChange w:id="104" w:author="Hietalahti, Hannu (Nokia - FI/Oulu)" w:date="2019-10-18T14:02:00Z">
              <w:rPr>
                <w:highlight w:val="yellow"/>
              </w:rPr>
            </w:rPrChange>
          </w:rPr>
          <w:t>APN Rate Control Status</w:t>
        </w:r>
      </w:ins>
      <w:r w:rsidRPr="002A6A46">
        <w:t>.</w:t>
      </w:r>
    </w:p>
    <w:p w14:paraId="60C62A6A" w14:textId="77777777" w:rsidR="00BD3C65" w:rsidRPr="002A6A46" w:rsidRDefault="00BD3C65" w:rsidP="00BD3C65">
      <w:r w:rsidRPr="002A6A46">
        <w:t>See clause 4.3.4.2 and clause 4.3.4.3 for an example usage of this service.</w:t>
      </w:r>
    </w:p>
    <w:p w14:paraId="2D5614D4" w14:textId="77777777" w:rsidR="00BD3C65" w:rsidRPr="002A6A46" w:rsidRDefault="00BD3C65" w:rsidP="00BD3C65">
      <w:pPr>
        <w:rPr>
          <w:lang w:eastAsia="zh-CN"/>
        </w:rPr>
      </w:pPr>
      <w:r w:rsidRPr="002A6A46">
        <w:rPr>
          <w:lang w:eastAsia="zh-CN"/>
        </w:rPr>
        <w:t>If the consumer NF is AMF and the PDU Session indicated by the PDU Session ID had been assigned some EBIs, the AMF locally determines that the corresponding EBI(s) are released.</w:t>
      </w:r>
    </w:p>
    <w:p w14:paraId="5A69C734" w14:textId="77777777" w:rsidR="00BD3C65" w:rsidRPr="002A6A46" w:rsidRDefault="00BD3C65" w:rsidP="00BD3C65">
      <w:pPr>
        <w:rPr>
          <w:lang w:eastAsia="zh-CN"/>
        </w:rPr>
      </w:pPr>
      <w:r w:rsidRPr="002A6A46">
        <w:rPr>
          <w:lang w:eastAsia="zh-CN"/>
        </w:rPr>
        <w:t>For the use of the "V-SMF only" indication, see clause 4.11.1.2.</w:t>
      </w:r>
    </w:p>
    <w:p w14:paraId="270C0CF4" w14:textId="77777777" w:rsidR="00BD3C65" w:rsidRPr="002A6A46" w:rsidRDefault="00BD3C65" w:rsidP="00BD3C65">
      <w:pPr>
        <w:rPr>
          <w:lang w:eastAsia="zh-CN"/>
        </w:rPr>
      </w:pPr>
      <w:r w:rsidRPr="002A6A46">
        <w:rPr>
          <w:lang w:eastAsia="zh-CN"/>
        </w:rPr>
        <w:t>For the use of the "I-SMF only" indication, see clause 4.23.7.3.</w:t>
      </w:r>
    </w:p>
    <w:p w14:paraId="30CE4473" w14:textId="77777777" w:rsidR="00BD3C65" w:rsidRPr="002A6A46" w:rsidRDefault="00BD3C65" w:rsidP="002A6A46">
      <w:pPr>
        <w:rPr>
          <w:lang w:eastAsia="zh-CN"/>
        </w:rPr>
      </w:pPr>
    </w:p>
    <w:bookmarkEnd w:id="102"/>
    <w:p w14:paraId="79134307" w14:textId="77777777" w:rsidR="00415D73" w:rsidRPr="002A6A46" w:rsidRDefault="00415D73" w:rsidP="002A6A46">
      <w:pPr>
        <w:jc w:val="center"/>
        <w:rPr>
          <w:color w:val="FF0000"/>
          <w:sz w:val="24"/>
          <w:szCs w:val="24"/>
        </w:rPr>
      </w:pPr>
      <w:r w:rsidRPr="002A6A46">
        <w:rPr>
          <w:color w:val="FF0000"/>
          <w:sz w:val="24"/>
          <w:szCs w:val="24"/>
        </w:rPr>
        <w:t>***** Next change *****</w:t>
      </w:r>
    </w:p>
    <w:p w14:paraId="227622AE" w14:textId="77777777" w:rsidR="00175B20" w:rsidRPr="002A6A46" w:rsidRDefault="00175B20" w:rsidP="00175B20">
      <w:pPr>
        <w:pStyle w:val="Heading5"/>
        <w:rPr>
          <w:lang w:eastAsia="zh-CN"/>
        </w:rPr>
      </w:pPr>
      <w:bookmarkStart w:id="105" w:name="_Toc20204639"/>
      <w:bookmarkStart w:id="106" w:name="_Toc11173941"/>
      <w:r w:rsidRPr="002A6A46">
        <w:rPr>
          <w:lang w:eastAsia="zh-CN"/>
        </w:rPr>
        <w:t>5.2.8.2.8</w:t>
      </w:r>
      <w:r w:rsidRPr="002A6A46">
        <w:rPr>
          <w:lang w:eastAsia="zh-CN"/>
        </w:rPr>
        <w:tab/>
      </w:r>
      <w:proofErr w:type="spellStart"/>
      <w:r w:rsidRPr="002A6A46">
        <w:rPr>
          <w:lang w:eastAsia="zh-CN"/>
        </w:rPr>
        <w:t>Nsmf_PDUSession_SMContextStatusNotify</w:t>
      </w:r>
      <w:proofErr w:type="spellEnd"/>
      <w:r w:rsidRPr="002A6A46">
        <w:rPr>
          <w:lang w:eastAsia="zh-CN"/>
        </w:rPr>
        <w:t xml:space="preserve"> service operation</w:t>
      </w:r>
      <w:bookmarkEnd w:id="105"/>
    </w:p>
    <w:p w14:paraId="291D2A34" w14:textId="77777777" w:rsidR="00175B20" w:rsidRPr="002A6A46" w:rsidRDefault="00175B20" w:rsidP="00175B20">
      <w:r w:rsidRPr="002A6A46">
        <w:rPr>
          <w:b/>
        </w:rPr>
        <w:t>Service operation name:</w:t>
      </w:r>
      <w:r w:rsidRPr="002A6A46">
        <w:t xml:space="preserve"> </w:t>
      </w:r>
      <w:proofErr w:type="spellStart"/>
      <w:r w:rsidRPr="002A6A46">
        <w:t>Nsmf_PDUSession_SMContextStatusNotify</w:t>
      </w:r>
      <w:proofErr w:type="spellEnd"/>
      <w:r w:rsidRPr="002A6A46">
        <w:t>.</w:t>
      </w:r>
    </w:p>
    <w:p w14:paraId="5EE8E12F" w14:textId="77777777" w:rsidR="00175B20" w:rsidRPr="002A6A46" w:rsidRDefault="00175B20" w:rsidP="00175B20">
      <w:r w:rsidRPr="002A6A46">
        <w:rPr>
          <w:b/>
        </w:rPr>
        <w:t xml:space="preserve">Description: </w:t>
      </w:r>
      <w:r w:rsidRPr="002A6A46">
        <w:t>This service operation is used by the SMF to notify its consumers about the status of an SM context related to a PDU Session (e.g. PDU Session release due to local reasons within the SMF, PDU Session handover to a different system or access type). The SMF may use this service operation to update the SMF derived CN assisted RAN parameters tuning in the AMF.</w:t>
      </w:r>
    </w:p>
    <w:p w14:paraId="2713AF2D" w14:textId="77777777" w:rsidR="00175B20" w:rsidRPr="002A6A46" w:rsidRDefault="00175B20" w:rsidP="00175B20">
      <w:proofErr w:type="gramStart"/>
      <w:r w:rsidRPr="002A6A46">
        <w:rPr>
          <w:b/>
        </w:rPr>
        <w:t>Input,</w:t>
      </w:r>
      <w:proofErr w:type="gramEnd"/>
      <w:r w:rsidRPr="002A6A46">
        <w:rPr>
          <w:b/>
        </w:rPr>
        <w:t xml:space="preserve"> Required:</w:t>
      </w:r>
      <w:r w:rsidRPr="002A6A46">
        <w:t xml:space="preserve"> Status information</w:t>
      </w:r>
      <w:r w:rsidRPr="002A6A46">
        <w:rPr>
          <w:lang w:eastAsia="zh-CN"/>
        </w:rPr>
        <w:t>.</w:t>
      </w:r>
    </w:p>
    <w:p w14:paraId="393428CA" w14:textId="27FE58BD" w:rsidR="00175B20" w:rsidRPr="002A6A46" w:rsidRDefault="00175B20" w:rsidP="00175B20">
      <w:r w:rsidRPr="002A6A46">
        <w:rPr>
          <w:b/>
        </w:rPr>
        <w:t xml:space="preserve">Input, Optional: </w:t>
      </w:r>
      <w:r w:rsidRPr="002A6A46">
        <w:rPr>
          <w:lang w:eastAsia="zh-CN"/>
        </w:rPr>
        <w:t>Cause, SMF derived CN assisted RAN parameters tuning, New SMF ID for SM Context Transfer (see clause 4.26.5.3)</w:t>
      </w:r>
      <w:ins w:id="107" w:author="Ericsson User 3" w:date="2019-10-22T07:33:00Z">
        <w:r w:rsidR="009F0DEA" w:rsidRPr="002A6A46">
          <w:rPr>
            <w:lang w:eastAsia="zh-CN"/>
          </w:rPr>
          <w:t>,</w:t>
        </w:r>
      </w:ins>
      <w:ins w:id="108" w:author="Hietalahti, Hannu (Nokia - FI/Oulu)" w:date="2019-10-01T15:59:00Z">
        <w:r w:rsidRPr="002A6A46">
          <w:rPr>
            <w:lang w:eastAsia="zh-CN"/>
          </w:rPr>
          <w:t xml:space="preserve"> Small Data Rate Control</w:t>
        </w:r>
      </w:ins>
      <w:ins w:id="109" w:author="Hietalahti, Hannu (Nokia - FI/Oulu)" w:date="2019-10-18T01:34:00Z">
        <w:r w:rsidR="000B60F4" w:rsidRPr="002A6A46">
          <w:rPr>
            <w:lang w:eastAsia="zh-CN"/>
          </w:rPr>
          <w:t xml:space="preserve"> </w:t>
        </w:r>
      </w:ins>
      <w:ins w:id="110" w:author="Hietalahti, Hannu (Nokia - FI/Oulu)" w:date="2019-10-18T12:44:00Z">
        <w:r w:rsidR="000043DB" w:rsidRPr="002A6A46">
          <w:rPr>
            <w:lang w:eastAsia="zh-CN"/>
          </w:rPr>
          <w:t>S</w:t>
        </w:r>
      </w:ins>
      <w:ins w:id="111" w:author="Hietalahti, Hannu (Nokia - FI/Oulu)" w:date="2019-10-18T01:34:00Z">
        <w:r w:rsidR="000B60F4" w:rsidRPr="002A6A46">
          <w:rPr>
            <w:lang w:eastAsia="zh-CN"/>
          </w:rPr>
          <w:t>tatus, APN Rate Co</w:t>
        </w:r>
      </w:ins>
      <w:ins w:id="112" w:author="Hietalahti, Hannu (Nokia - FI/Oulu)" w:date="2019-10-18T01:35:00Z">
        <w:r w:rsidR="000B60F4" w:rsidRPr="002A6A46">
          <w:rPr>
            <w:lang w:eastAsia="zh-CN"/>
          </w:rPr>
          <w:t>ntrol Status</w:t>
        </w:r>
      </w:ins>
      <w:r w:rsidRPr="002A6A46">
        <w:rPr>
          <w:lang w:eastAsia="zh-CN"/>
        </w:rPr>
        <w:t>.</w:t>
      </w:r>
    </w:p>
    <w:p w14:paraId="210DA640" w14:textId="77777777" w:rsidR="00175B20" w:rsidRPr="002A6A46" w:rsidRDefault="00175B20" w:rsidP="00175B20">
      <w:pPr>
        <w:rPr>
          <w:lang w:eastAsia="zh-CN"/>
        </w:rPr>
      </w:pPr>
      <w:proofErr w:type="gramStart"/>
      <w:r w:rsidRPr="002A6A46">
        <w:rPr>
          <w:b/>
        </w:rPr>
        <w:t>Output,</w:t>
      </w:r>
      <w:proofErr w:type="gramEnd"/>
      <w:r w:rsidRPr="002A6A46">
        <w:rPr>
          <w:b/>
        </w:rPr>
        <w:t xml:space="preserve"> Required: </w:t>
      </w:r>
      <w:r w:rsidRPr="002A6A46">
        <w:t>Result Indication.</w:t>
      </w:r>
    </w:p>
    <w:p w14:paraId="23AFA910" w14:textId="77777777" w:rsidR="00175B20" w:rsidRPr="002A6A46" w:rsidRDefault="00175B20" w:rsidP="00175B20">
      <w:r w:rsidRPr="002A6A46">
        <w:rPr>
          <w:b/>
        </w:rPr>
        <w:t xml:space="preserve">Output, Optional: </w:t>
      </w:r>
      <w:r w:rsidRPr="002A6A46">
        <w:t>None.</w:t>
      </w:r>
    </w:p>
    <w:bookmarkEnd w:id="106"/>
    <w:p w14:paraId="327EFE68" w14:textId="77777777" w:rsidR="006347C4" w:rsidRPr="002A6A46" w:rsidRDefault="006347C4" w:rsidP="002A6A46">
      <w:pPr>
        <w:jc w:val="center"/>
        <w:rPr>
          <w:color w:val="FF0000"/>
          <w:sz w:val="24"/>
          <w:szCs w:val="24"/>
        </w:rPr>
      </w:pPr>
      <w:r w:rsidRPr="002A6A46">
        <w:rPr>
          <w:color w:val="FF0000"/>
          <w:sz w:val="24"/>
          <w:szCs w:val="24"/>
        </w:rPr>
        <w:t>***** Next change *****</w:t>
      </w:r>
    </w:p>
    <w:p w14:paraId="5C022BAA" w14:textId="77777777" w:rsidR="00175B20" w:rsidRPr="002A6A46" w:rsidRDefault="00175B20" w:rsidP="00175B20">
      <w:pPr>
        <w:pStyle w:val="Heading5"/>
        <w:rPr>
          <w:lang w:eastAsia="zh-CN"/>
        </w:rPr>
      </w:pPr>
      <w:bookmarkStart w:id="113" w:name="_Toc20204640"/>
      <w:bookmarkStart w:id="114" w:name="_Toc11173942"/>
      <w:r w:rsidRPr="002A6A46">
        <w:rPr>
          <w:lang w:eastAsia="zh-CN"/>
        </w:rPr>
        <w:t>5.2.8.2.9</w:t>
      </w:r>
      <w:r w:rsidRPr="002A6A46">
        <w:rPr>
          <w:lang w:eastAsia="zh-CN"/>
        </w:rPr>
        <w:tab/>
      </w:r>
      <w:proofErr w:type="spellStart"/>
      <w:r w:rsidRPr="002A6A46">
        <w:rPr>
          <w:lang w:eastAsia="zh-CN"/>
        </w:rPr>
        <w:t>Nsmf_PDUSession_StatusNotify</w:t>
      </w:r>
      <w:proofErr w:type="spellEnd"/>
      <w:r w:rsidRPr="002A6A46">
        <w:rPr>
          <w:lang w:eastAsia="zh-CN"/>
        </w:rPr>
        <w:t xml:space="preserve"> service operation</w:t>
      </w:r>
      <w:bookmarkEnd w:id="113"/>
    </w:p>
    <w:p w14:paraId="5A520793" w14:textId="77777777" w:rsidR="00175B20" w:rsidRPr="002A6A46" w:rsidRDefault="00175B20" w:rsidP="00175B20">
      <w:r w:rsidRPr="002A6A46">
        <w:rPr>
          <w:b/>
        </w:rPr>
        <w:t>Service operation name:</w:t>
      </w:r>
      <w:r w:rsidRPr="002A6A46">
        <w:t xml:space="preserve"> </w:t>
      </w:r>
      <w:proofErr w:type="spellStart"/>
      <w:r w:rsidRPr="002A6A46">
        <w:t>Nsmf_PDUSession_StatusNotify</w:t>
      </w:r>
      <w:proofErr w:type="spellEnd"/>
      <w:r w:rsidRPr="002A6A46">
        <w:t>.</w:t>
      </w:r>
    </w:p>
    <w:p w14:paraId="17F9850C" w14:textId="77777777" w:rsidR="00175B20" w:rsidRPr="002A6A46" w:rsidRDefault="00175B20" w:rsidP="00175B20">
      <w:r w:rsidRPr="002A6A46">
        <w:rPr>
          <w:b/>
        </w:rPr>
        <w:t xml:space="preserve">Description: </w:t>
      </w:r>
      <w:r w:rsidRPr="002A6A46">
        <w:t>This service operation is used by the SMF to notify its consumers about the status of a PDU Session (e.g. PDU Session is released due to local reasons within the H-SMF, PDU Session handover to a different system or access type).</w:t>
      </w:r>
    </w:p>
    <w:p w14:paraId="5A71CD63" w14:textId="77777777" w:rsidR="00175B20" w:rsidRPr="002A6A46" w:rsidRDefault="00175B20" w:rsidP="00175B20">
      <w:proofErr w:type="gramStart"/>
      <w:r w:rsidRPr="002A6A46">
        <w:rPr>
          <w:b/>
        </w:rPr>
        <w:t>Input,</w:t>
      </w:r>
      <w:proofErr w:type="gramEnd"/>
      <w:r w:rsidRPr="002A6A46">
        <w:rPr>
          <w:b/>
        </w:rPr>
        <w:t xml:space="preserve"> Required:</w:t>
      </w:r>
      <w:r w:rsidRPr="002A6A46">
        <w:t xml:space="preserve"> Status information</w:t>
      </w:r>
      <w:r w:rsidRPr="002A6A46">
        <w:rPr>
          <w:lang w:eastAsia="zh-CN"/>
        </w:rPr>
        <w:t>.</w:t>
      </w:r>
    </w:p>
    <w:p w14:paraId="5AE1395D" w14:textId="22D430F2" w:rsidR="00175B20" w:rsidRPr="002A6A46" w:rsidRDefault="00175B20" w:rsidP="00175B20">
      <w:r w:rsidRPr="002A6A46">
        <w:rPr>
          <w:b/>
        </w:rPr>
        <w:t xml:space="preserve">Input, Optional: </w:t>
      </w:r>
      <w:r w:rsidRPr="002A6A46">
        <w:rPr>
          <w:lang w:eastAsia="zh-CN"/>
        </w:rPr>
        <w:t>Cause</w:t>
      </w:r>
      <w:ins w:id="115" w:author="Hietalahti, Hannu (Nokia - FI/Oulu)" w:date="2019-10-01T16:00:00Z">
        <w:r w:rsidRPr="002A6A46">
          <w:rPr>
            <w:lang w:eastAsia="zh-CN"/>
          </w:rPr>
          <w:t>, Small Data Rate Control</w:t>
        </w:r>
      </w:ins>
      <w:ins w:id="116" w:author="Hietalahti, Hannu (Nokia - FI/Oulu)" w:date="2019-10-18T01:35:00Z">
        <w:r w:rsidR="000B60F4" w:rsidRPr="002A6A46">
          <w:rPr>
            <w:lang w:eastAsia="zh-CN"/>
          </w:rPr>
          <w:t xml:space="preserve"> Status, APN Rate Control Status</w:t>
        </w:r>
      </w:ins>
      <w:r w:rsidRPr="002A6A46">
        <w:rPr>
          <w:lang w:eastAsia="zh-CN"/>
        </w:rPr>
        <w:t>.</w:t>
      </w:r>
    </w:p>
    <w:p w14:paraId="0D627BEE" w14:textId="77777777" w:rsidR="00175B20" w:rsidRPr="002A6A46" w:rsidRDefault="00175B20" w:rsidP="00175B20">
      <w:pPr>
        <w:rPr>
          <w:lang w:eastAsia="zh-CN"/>
        </w:rPr>
      </w:pPr>
      <w:proofErr w:type="gramStart"/>
      <w:r w:rsidRPr="002A6A46">
        <w:rPr>
          <w:b/>
        </w:rPr>
        <w:t>Output,</w:t>
      </w:r>
      <w:proofErr w:type="gramEnd"/>
      <w:r w:rsidRPr="002A6A46">
        <w:rPr>
          <w:b/>
        </w:rPr>
        <w:t xml:space="preserve"> Required: </w:t>
      </w:r>
      <w:r w:rsidRPr="002A6A46">
        <w:t>Result Indication.</w:t>
      </w:r>
    </w:p>
    <w:p w14:paraId="16391675" w14:textId="77777777" w:rsidR="00175B20" w:rsidRPr="00140E21" w:rsidRDefault="00175B20" w:rsidP="00175B20">
      <w:r w:rsidRPr="002A6A46">
        <w:rPr>
          <w:b/>
        </w:rPr>
        <w:t xml:space="preserve">Output, Optional: </w:t>
      </w:r>
      <w:r w:rsidRPr="002A6A46">
        <w:t>None.</w:t>
      </w:r>
    </w:p>
    <w:bookmarkEnd w:id="114"/>
    <w:p w14:paraId="21CFEB71" w14:textId="77777777" w:rsidR="006347C4" w:rsidRPr="00622625" w:rsidRDefault="006347C4" w:rsidP="0088260C"/>
    <w:sectPr w:rsidR="006347C4" w:rsidRPr="0062262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E1A46C" w14:textId="77777777" w:rsidR="005C5992" w:rsidRDefault="005C5992">
      <w:r>
        <w:separator/>
      </w:r>
    </w:p>
  </w:endnote>
  <w:endnote w:type="continuationSeparator" w:id="0">
    <w:p w14:paraId="733CA2FD" w14:textId="77777777" w:rsidR="005C5992" w:rsidRDefault="005C59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okia Pure Text Light">
    <w:panose1 w:val="020B03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24823" w14:textId="77777777" w:rsidR="00DA0207" w:rsidRDefault="00DA02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E6767" w14:textId="48B148C8" w:rsidR="00201DEB" w:rsidRDefault="00201DEB">
    <w:pPr>
      <w:pStyle w:val="Footer"/>
    </w:pPr>
    <w:r>
      <w:rPr>
        <w:lang w:eastAsia="en-GB"/>
      </w:rPr>
      <mc:AlternateContent>
        <mc:Choice Requires="wps">
          <w:drawing>
            <wp:anchor distT="0" distB="0" distL="114300" distR="114300" simplePos="0" relativeHeight="251659264" behindDoc="0" locked="0" layoutInCell="0" allowOverlap="1" wp14:anchorId="5442079B" wp14:editId="5798E280">
              <wp:simplePos x="0" y="0"/>
              <wp:positionH relativeFrom="page">
                <wp:posOffset>0</wp:posOffset>
              </wp:positionH>
              <wp:positionV relativeFrom="page">
                <wp:posOffset>10236200</wp:posOffset>
              </wp:positionV>
              <wp:extent cx="7560945" cy="266700"/>
              <wp:effectExtent l="0" t="0" r="0" b="0"/>
              <wp:wrapNone/>
              <wp:docPr id="1" name="MSIPCMccff439fb151268d2b7e602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54E2307" w14:textId="607DFD3E" w:rsidR="00201DEB" w:rsidRPr="000F6DF2" w:rsidRDefault="00201DEB" w:rsidP="000F6DF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442079B" id="_x0000_t202" coordsize="21600,21600" o:spt="202" path="m,l,21600r21600,l21600,xe">
              <v:stroke joinstyle="miter"/>
              <v:path gradientshapeok="t" o:connecttype="rect"/>
            </v:shapetype>
            <v:shape id="MSIPCMccff439fb151268d2b7e6024"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D44WrQfAwAAOAYAAA4AAAAA&#10;AAAAAAAAAAAALgIAAGRycy9lMm9Eb2MueG1sUEsBAi0AFAAGAAgAAAAhAFGUQ57fAAAACwEAAA8A&#10;AAAAAAAAAAAAAAAAeQUAAGRycy9kb3ducmV2LnhtbFBLBQYAAAAABAAEAPMAAACFBgAAAAA=&#10;" o:allowincell="f" filled="f" stroked="f" strokeweight=".5pt">
              <v:textbox inset="20pt,0,,0">
                <w:txbxContent>
                  <w:p w14:paraId="754E2307" w14:textId="607DFD3E" w:rsidR="00201DEB" w:rsidRPr="000F6DF2" w:rsidRDefault="00201DEB" w:rsidP="000F6DF2">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CDDEDE" w14:textId="77777777" w:rsidR="00DA0207" w:rsidRDefault="00DA02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403C2E" w14:textId="77777777" w:rsidR="005C5992" w:rsidRDefault="005C5992">
      <w:r>
        <w:separator/>
      </w:r>
    </w:p>
  </w:footnote>
  <w:footnote w:type="continuationSeparator" w:id="0">
    <w:p w14:paraId="017281F2" w14:textId="77777777" w:rsidR="005C5992" w:rsidRDefault="005C59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5B31D" w14:textId="77777777" w:rsidR="00201DEB" w:rsidRDefault="00201D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AA8B9" w14:textId="77777777" w:rsidR="00DA0207" w:rsidRDefault="00DA02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D762C" w14:textId="77777777" w:rsidR="00DA0207" w:rsidRDefault="00DA020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123A7" w14:textId="77777777" w:rsidR="00201DEB" w:rsidRDefault="00201DE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4225E3" w14:textId="77777777" w:rsidR="00201DEB" w:rsidRDefault="00201DE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F2677" w14:textId="77777777" w:rsidR="00201DEB" w:rsidRDefault="00201DE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CD"/>
    <w:rsid w:val="000043DB"/>
    <w:rsid w:val="00010179"/>
    <w:rsid w:val="000176D7"/>
    <w:rsid w:val="00022E4A"/>
    <w:rsid w:val="000239A8"/>
    <w:rsid w:val="00024D51"/>
    <w:rsid w:val="00026C98"/>
    <w:rsid w:val="0002782E"/>
    <w:rsid w:val="00034F29"/>
    <w:rsid w:val="00043E4E"/>
    <w:rsid w:val="000474E3"/>
    <w:rsid w:val="0005542A"/>
    <w:rsid w:val="000716BF"/>
    <w:rsid w:val="000A6394"/>
    <w:rsid w:val="000A67D6"/>
    <w:rsid w:val="000A7242"/>
    <w:rsid w:val="000A7DD8"/>
    <w:rsid w:val="000B195F"/>
    <w:rsid w:val="000B5C04"/>
    <w:rsid w:val="000B60F4"/>
    <w:rsid w:val="000B763B"/>
    <w:rsid w:val="000B7FED"/>
    <w:rsid w:val="000C038A"/>
    <w:rsid w:val="000C0736"/>
    <w:rsid w:val="000C6598"/>
    <w:rsid w:val="000C7981"/>
    <w:rsid w:val="000C7E25"/>
    <w:rsid w:val="000D33D4"/>
    <w:rsid w:val="000F0F07"/>
    <w:rsid w:val="000F6DF2"/>
    <w:rsid w:val="00104E6A"/>
    <w:rsid w:val="00106A55"/>
    <w:rsid w:val="0011197F"/>
    <w:rsid w:val="00113344"/>
    <w:rsid w:val="00124D11"/>
    <w:rsid w:val="00133ADD"/>
    <w:rsid w:val="00145D43"/>
    <w:rsid w:val="00147DE9"/>
    <w:rsid w:val="00152DEE"/>
    <w:rsid w:val="00171522"/>
    <w:rsid w:val="0017155A"/>
    <w:rsid w:val="00175B20"/>
    <w:rsid w:val="00176860"/>
    <w:rsid w:val="00192A10"/>
    <w:rsid w:val="00192C46"/>
    <w:rsid w:val="001A08B3"/>
    <w:rsid w:val="001A5B4B"/>
    <w:rsid w:val="001A7B60"/>
    <w:rsid w:val="001A7C72"/>
    <w:rsid w:val="001B4543"/>
    <w:rsid w:val="001B52F0"/>
    <w:rsid w:val="001B7A65"/>
    <w:rsid w:val="001E1DE7"/>
    <w:rsid w:val="001E41F3"/>
    <w:rsid w:val="001F4828"/>
    <w:rsid w:val="00201DEB"/>
    <w:rsid w:val="002075EA"/>
    <w:rsid w:val="00213D96"/>
    <w:rsid w:val="00220D6C"/>
    <w:rsid w:val="00231B71"/>
    <w:rsid w:val="0026004D"/>
    <w:rsid w:val="00261AF7"/>
    <w:rsid w:val="00263DF3"/>
    <w:rsid w:val="002640DD"/>
    <w:rsid w:val="00275D12"/>
    <w:rsid w:val="00281E55"/>
    <w:rsid w:val="00284A39"/>
    <w:rsid w:val="00284FEB"/>
    <w:rsid w:val="002860C4"/>
    <w:rsid w:val="00297D66"/>
    <w:rsid w:val="002A53FB"/>
    <w:rsid w:val="002A6A46"/>
    <w:rsid w:val="002B017B"/>
    <w:rsid w:val="002B5741"/>
    <w:rsid w:val="002D691A"/>
    <w:rsid w:val="00302EE5"/>
    <w:rsid w:val="00305409"/>
    <w:rsid w:val="00307C61"/>
    <w:rsid w:val="00310C2C"/>
    <w:rsid w:val="00310D83"/>
    <w:rsid w:val="00315FDB"/>
    <w:rsid w:val="00337135"/>
    <w:rsid w:val="00350DBC"/>
    <w:rsid w:val="003609EF"/>
    <w:rsid w:val="0036231A"/>
    <w:rsid w:val="00372207"/>
    <w:rsid w:val="00374DD4"/>
    <w:rsid w:val="00377ED2"/>
    <w:rsid w:val="00381FC7"/>
    <w:rsid w:val="003827C4"/>
    <w:rsid w:val="00395E73"/>
    <w:rsid w:val="003B6715"/>
    <w:rsid w:val="003B7CF6"/>
    <w:rsid w:val="003D4A6D"/>
    <w:rsid w:val="003D638F"/>
    <w:rsid w:val="003E1A36"/>
    <w:rsid w:val="003E2D22"/>
    <w:rsid w:val="003E5438"/>
    <w:rsid w:val="003E594D"/>
    <w:rsid w:val="003E7F06"/>
    <w:rsid w:val="004010EE"/>
    <w:rsid w:val="00404026"/>
    <w:rsid w:val="00410371"/>
    <w:rsid w:val="004136AA"/>
    <w:rsid w:val="00415D73"/>
    <w:rsid w:val="00420125"/>
    <w:rsid w:val="00422FB6"/>
    <w:rsid w:val="004242F1"/>
    <w:rsid w:val="00432275"/>
    <w:rsid w:val="00446F1C"/>
    <w:rsid w:val="004542DC"/>
    <w:rsid w:val="00461280"/>
    <w:rsid w:val="00463190"/>
    <w:rsid w:val="00475359"/>
    <w:rsid w:val="00476ED1"/>
    <w:rsid w:val="0049696A"/>
    <w:rsid w:val="004B2945"/>
    <w:rsid w:val="004B75B7"/>
    <w:rsid w:val="004C1A05"/>
    <w:rsid w:val="004C36BF"/>
    <w:rsid w:val="004D5FF5"/>
    <w:rsid w:val="004E5704"/>
    <w:rsid w:val="004F05E5"/>
    <w:rsid w:val="005108B6"/>
    <w:rsid w:val="0051580D"/>
    <w:rsid w:val="005307F7"/>
    <w:rsid w:val="0053442D"/>
    <w:rsid w:val="0054075F"/>
    <w:rsid w:val="00541A7A"/>
    <w:rsid w:val="00543118"/>
    <w:rsid w:val="00545507"/>
    <w:rsid w:val="0054658B"/>
    <w:rsid w:val="00547111"/>
    <w:rsid w:val="00547AD4"/>
    <w:rsid w:val="00572415"/>
    <w:rsid w:val="0057496C"/>
    <w:rsid w:val="00574C58"/>
    <w:rsid w:val="0057610A"/>
    <w:rsid w:val="00583044"/>
    <w:rsid w:val="00592D74"/>
    <w:rsid w:val="00595EF1"/>
    <w:rsid w:val="00596B92"/>
    <w:rsid w:val="005A19A5"/>
    <w:rsid w:val="005C5992"/>
    <w:rsid w:val="005D329B"/>
    <w:rsid w:val="005E2C44"/>
    <w:rsid w:val="005E78FC"/>
    <w:rsid w:val="005F4231"/>
    <w:rsid w:val="0061079F"/>
    <w:rsid w:val="00621188"/>
    <w:rsid w:val="006213A9"/>
    <w:rsid w:val="00622625"/>
    <w:rsid w:val="006257ED"/>
    <w:rsid w:val="006300AF"/>
    <w:rsid w:val="0063177C"/>
    <w:rsid w:val="006347C4"/>
    <w:rsid w:val="00640859"/>
    <w:rsid w:val="0064350E"/>
    <w:rsid w:val="00645069"/>
    <w:rsid w:val="0065573F"/>
    <w:rsid w:val="00664D86"/>
    <w:rsid w:val="006664AC"/>
    <w:rsid w:val="00673A40"/>
    <w:rsid w:val="0069004F"/>
    <w:rsid w:val="00695808"/>
    <w:rsid w:val="00696EDE"/>
    <w:rsid w:val="006A4724"/>
    <w:rsid w:val="006A6501"/>
    <w:rsid w:val="006B1CAE"/>
    <w:rsid w:val="006B46FB"/>
    <w:rsid w:val="006C28E9"/>
    <w:rsid w:val="006C64B8"/>
    <w:rsid w:val="006D4ED9"/>
    <w:rsid w:val="006E20A3"/>
    <w:rsid w:val="006E21FB"/>
    <w:rsid w:val="006E749F"/>
    <w:rsid w:val="006F18B7"/>
    <w:rsid w:val="006F3476"/>
    <w:rsid w:val="006F744B"/>
    <w:rsid w:val="00704FE2"/>
    <w:rsid w:val="00710602"/>
    <w:rsid w:val="00710F61"/>
    <w:rsid w:val="00714894"/>
    <w:rsid w:val="00726943"/>
    <w:rsid w:val="00727F05"/>
    <w:rsid w:val="0073062B"/>
    <w:rsid w:val="007319EC"/>
    <w:rsid w:val="00741FF0"/>
    <w:rsid w:val="007548D7"/>
    <w:rsid w:val="007816C6"/>
    <w:rsid w:val="00790150"/>
    <w:rsid w:val="00790324"/>
    <w:rsid w:val="00792342"/>
    <w:rsid w:val="007977A8"/>
    <w:rsid w:val="007A3949"/>
    <w:rsid w:val="007B512A"/>
    <w:rsid w:val="007B633A"/>
    <w:rsid w:val="007C0506"/>
    <w:rsid w:val="007C2097"/>
    <w:rsid w:val="007C238D"/>
    <w:rsid w:val="007D3396"/>
    <w:rsid w:val="007D6A07"/>
    <w:rsid w:val="007E7105"/>
    <w:rsid w:val="007F5A44"/>
    <w:rsid w:val="007F7259"/>
    <w:rsid w:val="00802511"/>
    <w:rsid w:val="008040A8"/>
    <w:rsid w:val="00813434"/>
    <w:rsid w:val="00822FC0"/>
    <w:rsid w:val="008279FA"/>
    <w:rsid w:val="00827A68"/>
    <w:rsid w:val="00831F27"/>
    <w:rsid w:val="00832323"/>
    <w:rsid w:val="00846868"/>
    <w:rsid w:val="008502B7"/>
    <w:rsid w:val="00855C68"/>
    <w:rsid w:val="008626E7"/>
    <w:rsid w:val="00864F3C"/>
    <w:rsid w:val="00870EE7"/>
    <w:rsid w:val="008720F0"/>
    <w:rsid w:val="0087543F"/>
    <w:rsid w:val="0087694C"/>
    <w:rsid w:val="0088260C"/>
    <w:rsid w:val="00885338"/>
    <w:rsid w:val="00887FAE"/>
    <w:rsid w:val="00892B9A"/>
    <w:rsid w:val="008A0962"/>
    <w:rsid w:val="008A45A6"/>
    <w:rsid w:val="008B049A"/>
    <w:rsid w:val="008B3C34"/>
    <w:rsid w:val="008B4FE0"/>
    <w:rsid w:val="008C736F"/>
    <w:rsid w:val="008D6F67"/>
    <w:rsid w:val="008F358C"/>
    <w:rsid w:val="008F686C"/>
    <w:rsid w:val="0090508C"/>
    <w:rsid w:val="009058BD"/>
    <w:rsid w:val="00907411"/>
    <w:rsid w:val="009148DE"/>
    <w:rsid w:val="00922B71"/>
    <w:rsid w:val="00944AA4"/>
    <w:rsid w:val="00950C0B"/>
    <w:rsid w:val="00970289"/>
    <w:rsid w:val="00970BF5"/>
    <w:rsid w:val="009741EA"/>
    <w:rsid w:val="009777D9"/>
    <w:rsid w:val="009802EA"/>
    <w:rsid w:val="00984529"/>
    <w:rsid w:val="00991B88"/>
    <w:rsid w:val="00994083"/>
    <w:rsid w:val="009A5753"/>
    <w:rsid w:val="009A579D"/>
    <w:rsid w:val="009B530E"/>
    <w:rsid w:val="009C7BFE"/>
    <w:rsid w:val="009D694D"/>
    <w:rsid w:val="009E0A07"/>
    <w:rsid w:val="009E3297"/>
    <w:rsid w:val="009E42D4"/>
    <w:rsid w:val="009F0DEA"/>
    <w:rsid w:val="009F0ED9"/>
    <w:rsid w:val="009F31B1"/>
    <w:rsid w:val="009F734F"/>
    <w:rsid w:val="00A1410D"/>
    <w:rsid w:val="00A2036D"/>
    <w:rsid w:val="00A238F2"/>
    <w:rsid w:val="00A246B6"/>
    <w:rsid w:val="00A26E62"/>
    <w:rsid w:val="00A31120"/>
    <w:rsid w:val="00A36FD9"/>
    <w:rsid w:val="00A44EE8"/>
    <w:rsid w:val="00A4652E"/>
    <w:rsid w:val="00A47E70"/>
    <w:rsid w:val="00A50CF0"/>
    <w:rsid w:val="00A57447"/>
    <w:rsid w:val="00A61D6B"/>
    <w:rsid w:val="00A67050"/>
    <w:rsid w:val="00A67EB4"/>
    <w:rsid w:val="00A72588"/>
    <w:rsid w:val="00A7671C"/>
    <w:rsid w:val="00A83C6B"/>
    <w:rsid w:val="00A901E9"/>
    <w:rsid w:val="00A951B7"/>
    <w:rsid w:val="00A9610E"/>
    <w:rsid w:val="00A970AE"/>
    <w:rsid w:val="00AA2CBC"/>
    <w:rsid w:val="00AB3DA0"/>
    <w:rsid w:val="00AB58B1"/>
    <w:rsid w:val="00AC028A"/>
    <w:rsid w:val="00AC412C"/>
    <w:rsid w:val="00AC5820"/>
    <w:rsid w:val="00AD1CD8"/>
    <w:rsid w:val="00AD1E8F"/>
    <w:rsid w:val="00AE52A6"/>
    <w:rsid w:val="00AE673D"/>
    <w:rsid w:val="00AF56FD"/>
    <w:rsid w:val="00AF7EAF"/>
    <w:rsid w:val="00B176E6"/>
    <w:rsid w:val="00B258BB"/>
    <w:rsid w:val="00B315CB"/>
    <w:rsid w:val="00B322B8"/>
    <w:rsid w:val="00B40C12"/>
    <w:rsid w:val="00B51FC2"/>
    <w:rsid w:val="00B6491D"/>
    <w:rsid w:val="00B64D33"/>
    <w:rsid w:val="00B67B97"/>
    <w:rsid w:val="00B820B2"/>
    <w:rsid w:val="00B84F13"/>
    <w:rsid w:val="00B968C8"/>
    <w:rsid w:val="00B97974"/>
    <w:rsid w:val="00BA2B16"/>
    <w:rsid w:val="00BA3EC5"/>
    <w:rsid w:val="00BA45BB"/>
    <w:rsid w:val="00BA4E27"/>
    <w:rsid w:val="00BA51D9"/>
    <w:rsid w:val="00BB5DFC"/>
    <w:rsid w:val="00BD279D"/>
    <w:rsid w:val="00BD3C65"/>
    <w:rsid w:val="00BD6BB8"/>
    <w:rsid w:val="00BE0E19"/>
    <w:rsid w:val="00C0662B"/>
    <w:rsid w:val="00C06DA2"/>
    <w:rsid w:val="00C133B8"/>
    <w:rsid w:val="00C235AB"/>
    <w:rsid w:val="00C44C0A"/>
    <w:rsid w:val="00C66BA2"/>
    <w:rsid w:val="00C722BE"/>
    <w:rsid w:val="00C725B1"/>
    <w:rsid w:val="00C822D9"/>
    <w:rsid w:val="00C82D09"/>
    <w:rsid w:val="00C837A1"/>
    <w:rsid w:val="00C903F6"/>
    <w:rsid w:val="00C93581"/>
    <w:rsid w:val="00C9523F"/>
    <w:rsid w:val="00C95985"/>
    <w:rsid w:val="00CA377B"/>
    <w:rsid w:val="00CC0414"/>
    <w:rsid w:val="00CC12EF"/>
    <w:rsid w:val="00CC1EB6"/>
    <w:rsid w:val="00CC259F"/>
    <w:rsid w:val="00CC5026"/>
    <w:rsid w:val="00CC5251"/>
    <w:rsid w:val="00CC6551"/>
    <w:rsid w:val="00CC68D0"/>
    <w:rsid w:val="00CD54FB"/>
    <w:rsid w:val="00CE0D4A"/>
    <w:rsid w:val="00CE1027"/>
    <w:rsid w:val="00CE3853"/>
    <w:rsid w:val="00D00425"/>
    <w:rsid w:val="00D03F9A"/>
    <w:rsid w:val="00D06D51"/>
    <w:rsid w:val="00D24991"/>
    <w:rsid w:val="00D318E3"/>
    <w:rsid w:val="00D341A1"/>
    <w:rsid w:val="00D43008"/>
    <w:rsid w:val="00D50255"/>
    <w:rsid w:val="00D708B3"/>
    <w:rsid w:val="00D74376"/>
    <w:rsid w:val="00D744E1"/>
    <w:rsid w:val="00D91B5E"/>
    <w:rsid w:val="00DA0207"/>
    <w:rsid w:val="00DA2738"/>
    <w:rsid w:val="00DA2CC7"/>
    <w:rsid w:val="00DA64F4"/>
    <w:rsid w:val="00DC0E62"/>
    <w:rsid w:val="00DC60C4"/>
    <w:rsid w:val="00DD1D33"/>
    <w:rsid w:val="00DD562C"/>
    <w:rsid w:val="00DD69A8"/>
    <w:rsid w:val="00DE34CF"/>
    <w:rsid w:val="00E0491F"/>
    <w:rsid w:val="00E07F33"/>
    <w:rsid w:val="00E13F3D"/>
    <w:rsid w:val="00E22C21"/>
    <w:rsid w:val="00E34898"/>
    <w:rsid w:val="00E41EE9"/>
    <w:rsid w:val="00E571D0"/>
    <w:rsid w:val="00E72A7B"/>
    <w:rsid w:val="00E810E0"/>
    <w:rsid w:val="00E947D8"/>
    <w:rsid w:val="00EB09B7"/>
    <w:rsid w:val="00EC3D78"/>
    <w:rsid w:val="00ED6B9A"/>
    <w:rsid w:val="00EE12FD"/>
    <w:rsid w:val="00EE45B0"/>
    <w:rsid w:val="00EE7D7C"/>
    <w:rsid w:val="00EF3301"/>
    <w:rsid w:val="00F10308"/>
    <w:rsid w:val="00F25D98"/>
    <w:rsid w:val="00F300FB"/>
    <w:rsid w:val="00F33A38"/>
    <w:rsid w:val="00F4019B"/>
    <w:rsid w:val="00F4253A"/>
    <w:rsid w:val="00F57F0E"/>
    <w:rsid w:val="00F6205B"/>
    <w:rsid w:val="00F66865"/>
    <w:rsid w:val="00F6788A"/>
    <w:rsid w:val="00F77801"/>
    <w:rsid w:val="00F856CD"/>
    <w:rsid w:val="00F9250B"/>
    <w:rsid w:val="00F964EA"/>
    <w:rsid w:val="00F96FBD"/>
    <w:rsid w:val="00FA22E8"/>
    <w:rsid w:val="00FA2B9B"/>
    <w:rsid w:val="00FA361E"/>
    <w:rsid w:val="00FB6386"/>
    <w:rsid w:val="00FB7418"/>
    <w:rsid w:val="00FD01C2"/>
    <w:rsid w:val="00FE5042"/>
    <w:rsid w:val="00FF1A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2A33A0"/>
  <w15:docId w15:val="{32A34BE9-3A3C-4819-9F6B-65368EF3F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543118"/>
    <w:rPr>
      <w:rFonts w:ascii="Times New Roman" w:hAnsi="Times New Roman"/>
      <w:lang w:val="en-GB" w:eastAsia="en-US"/>
    </w:rPr>
  </w:style>
  <w:style w:type="character" w:customStyle="1" w:styleId="B1Char">
    <w:name w:val="B1 Char"/>
    <w:link w:val="B1"/>
    <w:rsid w:val="0002782E"/>
    <w:rPr>
      <w:rFonts w:ascii="Times New Roman" w:hAnsi="Times New Roman"/>
      <w:lang w:val="en-GB" w:eastAsia="en-US"/>
    </w:rPr>
  </w:style>
  <w:style w:type="character" w:customStyle="1" w:styleId="NOZchn">
    <w:name w:val="NO Zchn"/>
    <w:locked/>
    <w:rsid w:val="0002782E"/>
    <w:rPr>
      <w:lang w:eastAsia="en-US"/>
    </w:rPr>
  </w:style>
  <w:style w:type="character" w:customStyle="1" w:styleId="THChar">
    <w:name w:val="TH Char"/>
    <w:link w:val="TH"/>
    <w:rsid w:val="00284A39"/>
    <w:rPr>
      <w:rFonts w:ascii="Arial" w:hAnsi="Arial"/>
      <w:b/>
      <w:lang w:val="en-GB" w:eastAsia="en-US"/>
    </w:rPr>
  </w:style>
  <w:style w:type="character" w:customStyle="1" w:styleId="TFChar">
    <w:name w:val="TF Char"/>
    <w:link w:val="TF"/>
    <w:rsid w:val="00284A39"/>
    <w:rPr>
      <w:rFonts w:ascii="Arial" w:hAnsi="Arial"/>
      <w:b/>
      <w:lang w:val="en-GB" w:eastAsia="en-US"/>
    </w:rPr>
  </w:style>
  <w:style w:type="character" w:customStyle="1" w:styleId="EXChar">
    <w:name w:val="EX Char"/>
    <w:link w:val="EX"/>
    <w:locked/>
    <w:rsid w:val="00CE1027"/>
    <w:rPr>
      <w:rFonts w:ascii="Times New Roman" w:hAnsi="Times New Roman"/>
      <w:lang w:val="en-GB" w:eastAsia="en-US"/>
    </w:rPr>
  </w:style>
  <w:style w:type="character" w:customStyle="1" w:styleId="Heading4Char">
    <w:name w:val="Heading 4 Char"/>
    <w:link w:val="Heading4"/>
    <w:rsid w:val="000C7981"/>
    <w:rPr>
      <w:rFonts w:ascii="Arial" w:hAnsi="Arial"/>
      <w:sz w:val="24"/>
      <w:lang w:val="en-GB" w:eastAsia="en-US"/>
    </w:rPr>
  </w:style>
  <w:style w:type="character" w:customStyle="1" w:styleId="CRCoverPageZchn">
    <w:name w:val="CR Cover Page Zchn"/>
    <w:link w:val="CRCoverPage"/>
    <w:rsid w:val="00BA4E27"/>
    <w:rPr>
      <w:rFonts w:ascii="Arial" w:hAnsi="Arial"/>
      <w:lang w:val="en-GB" w:eastAsia="en-US"/>
    </w:rPr>
  </w:style>
  <w:style w:type="character" w:customStyle="1" w:styleId="Heading3Char">
    <w:name w:val="Heading 3 Char"/>
    <w:link w:val="Heading3"/>
    <w:rsid w:val="00C9523F"/>
    <w:rPr>
      <w:rFonts w:ascii="Arial" w:hAnsi="Arial"/>
      <w:sz w:val="28"/>
      <w:lang w:val="en-GB" w:eastAsia="en-US"/>
    </w:rPr>
  </w:style>
  <w:style w:type="character" w:customStyle="1" w:styleId="Heading1Char">
    <w:name w:val="Heading 1 Char"/>
    <w:link w:val="Heading1"/>
    <w:rsid w:val="00C9523F"/>
    <w:rPr>
      <w:rFonts w:ascii="Arial" w:hAnsi="Arial"/>
      <w:sz w:val="36"/>
      <w:lang w:val="en-GB" w:eastAsia="en-US"/>
    </w:rPr>
  </w:style>
  <w:style w:type="character" w:customStyle="1" w:styleId="Heading2Char">
    <w:name w:val="Heading 2 Char"/>
    <w:link w:val="Heading2"/>
    <w:rsid w:val="00C9523F"/>
    <w:rPr>
      <w:rFonts w:ascii="Arial" w:hAnsi="Arial"/>
      <w:sz w:val="32"/>
      <w:lang w:val="en-GB" w:eastAsia="en-US"/>
    </w:rPr>
  </w:style>
  <w:style w:type="character" w:customStyle="1" w:styleId="Heading5Char">
    <w:name w:val="Heading 5 Char"/>
    <w:link w:val="Heading5"/>
    <w:rsid w:val="00C9523F"/>
    <w:rPr>
      <w:rFonts w:ascii="Arial" w:hAnsi="Arial"/>
      <w:sz w:val="22"/>
      <w:lang w:val="en-GB" w:eastAsia="en-US"/>
    </w:rPr>
  </w:style>
  <w:style w:type="character" w:customStyle="1" w:styleId="Heading9Char">
    <w:name w:val="Heading 9 Char"/>
    <w:link w:val="Heading9"/>
    <w:rsid w:val="00C9523F"/>
    <w:rPr>
      <w:rFonts w:ascii="Arial" w:hAnsi="Arial"/>
      <w:sz w:val="36"/>
      <w:lang w:val="en-GB" w:eastAsia="en-US"/>
    </w:rPr>
  </w:style>
  <w:style w:type="character" w:customStyle="1" w:styleId="HeaderChar">
    <w:name w:val="Header Char"/>
    <w:link w:val="Header"/>
    <w:rsid w:val="00C9523F"/>
    <w:rPr>
      <w:rFonts w:ascii="Arial" w:hAnsi="Arial"/>
      <w:b/>
      <w:noProof/>
      <w:sz w:val="18"/>
      <w:lang w:val="en-GB" w:eastAsia="en-US"/>
    </w:rPr>
  </w:style>
  <w:style w:type="character" w:customStyle="1" w:styleId="TALChar">
    <w:name w:val="TAL Char"/>
    <w:link w:val="TAL"/>
    <w:rsid w:val="00C9523F"/>
    <w:rPr>
      <w:rFonts w:ascii="Arial" w:hAnsi="Arial"/>
      <w:sz w:val="18"/>
      <w:lang w:val="en-GB" w:eastAsia="en-US"/>
    </w:rPr>
  </w:style>
  <w:style w:type="character" w:customStyle="1" w:styleId="TAHCar">
    <w:name w:val="TAH Car"/>
    <w:link w:val="TAH"/>
    <w:rsid w:val="00C9523F"/>
    <w:rPr>
      <w:rFonts w:ascii="Arial" w:hAnsi="Arial"/>
      <w:b/>
      <w:sz w:val="18"/>
      <w:lang w:val="en-GB" w:eastAsia="en-US"/>
    </w:rPr>
  </w:style>
  <w:style w:type="character" w:customStyle="1" w:styleId="EditorsNoteChar">
    <w:name w:val="Editor's Note Char"/>
    <w:link w:val="EditorsNote"/>
    <w:rsid w:val="00C9523F"/>
    <w:rPr>
      <w:rFonts w:ascii="Times New Roman" w:hAnsi="Times New Roman"/>
      <w:color w:val="FF0000"/>
      <w:lang w:val="en-GB" w:eastAsia="en-US"/>
    </w:rPr>
  </w:style>
  <w:style w:type="character" w:customStyle="1" w:styleId="B2Char">
    <w:name w:val="B2 Char"/>
    <w:link w:val="B2"/>
    <w:rsid w:val="00C9523F"/>
    <w:rPr>
      <w:rFonts w:ascii="Times New Roman" w:hAnsi="Times New Roman"/>
      <w:lang w:val="en-GB" w:eastAsia="en-US"/>
    </w:rPr>
  </w:style>
  <w:style w:type="paragraph" w:customStyle="1" w:styleId="TAJ">
    <w:name w:val="TAJ"/>
    <w:basedOn w:val="TH"/>
    <w:rsid w:val="00C9523F"/>
    <w:pPr>
      <w:overflowPunct w:val="0"/>
      <w:autoSpaceDE w:val="0"/>
      <w:autoSpaceDN w:val="0"/>
      <w:adjustRightInd w:val="0"/>
      <w:textAlignment w:val="baseline"/>
    </w:pPr>
    <w:rPr>
      <w:color w:val="000000"/>
      <w:lang w:eastAsia="ja-JP"/>
    </w:rPr>
  </w:style>
  <w:style w:type="paragraph" w:customStyle="1" w:styleId="HO">
    <w:name w:val="HO"/>
    <w:basedOn w:val="Normal"/>
    <w:rsid w:val="00C9523F"/>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C9523F"/>
    <w:pPr>
      <w:spacing w:before="100" w:beforeAutospacing="1" w:after="100" w:afterAutospacing="1"/>
    </w:pPr>
    <w:rPr>
      <w:sz w:val="24"/>
      <w:szCs w:val="24"/>
      <w:lang w:val="en-US"/>
    </w:rPr>
  </w:style>
  <w:style w:type="paragraph" w:customStyle="1" w:styleId="AP">
    <w:name w:val="AP"/>
    <w:basedOn w:val="Normal"/>
    <w:rsid w:val="00C9523F"/>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C9523F"/>
    <w:rPr>
      <w:rFonts w:ascii="Times New Roman" w:hAnsi="Times New Roman"/>
      <w:lang w:val="en-GB" w:eastAsia="en-US"/>
    </w:rPr>
  </w:style>
  <w:style w:type="paragraph" w:styleId="TOCHeading">
    <w:name w:val="TOC Heading"/>
    <w:basedOn w:val="Heading1"/>
    <w:next w:val="Normal"/>
    <w:uiPriority w:val="39"/>
    <w:unhideWhenUsed/>
    <w:qFormat/>
    <w:rsid w:val="00C9523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C9523F"/>
    <w:rPr>
      <w:color w:val="2B579A"/>
      <w:shd w:val="clear" w:color="auto" w:fill="E6E6E6"/>
    </w:rPr>
  </w:style>
  <w:style w:type="table" w:styleId="TableGrid">
    <w:name w:val="Table Grid"/>
    <w:basedOn w:val="TableNormal"/>
    <w:rsid w:val="00C9523F"/>
    <w:rPr>
      <w:rFonts w:ascii="Times New Roman"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C9523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9523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C9523F"/>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C9523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CA3577-2B67-4934-A679-C058456CF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19</Pages>
  <Words>5788</Words>
  <Characters>46883</Characters>
  <Application>Microsoft Office Word</Application>
  <DocSecurity>0</DocSecurity>
  <Lines>390</Lines>
  <Paragraphs>105</Paragraphs>
  <ScaleCrop>false</ScaleCrop>
  <HeadingPairs>
    <vt:vector size="6" baseType="variant">
      <vt:variant>
        <vt:lpstr>Title</vt:lpstr>
      </vt:variant>
      <vt:variant>
        <vt:i4>1</vt:i4>
      </vt:variant>
      <vt:variant>
        <vt:lpstr>Titolo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Hietalahti, Hannu (Nokia - FI/Oulu)</cp:lastModifiedBy>
  <cp:revision>8</cp:revision>
  <cp:lastPrinted>1900-12-31T16:00:00Z</cp:lastPrinted>
  <dcterms:created xsi:type="dcterms:W3CDTF">2019-10-22T05:37:00Z</dcterms:created>
  <dcterms:modified xsi:type="dcterms:W3CDTF">2019-11-08T10:39:00Z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iteId">
    <vt:lpwstr>68283f3b-8487-4c86-adb3-a5228f18b893</vt:lpwstr>
  </property>
  <property fmtid="{D5CDD505-2E9C-101B-9397-08002B2CF9AE}" pid="23" name="MSIP_Label_0359f705-2ba0-454b-9cfc-6ce5bcaac040_Owner">
    <vt:lpwstr>chris.pudney@vodafone.com</vt:lpwstr>
  </property>
  <property fmtid="{D5CDD505-2E9C-101B-9397-08002B2CF9AE}" pid="24" name="MSIP_Label_0359f705-2ba0-454b-9cfc-6ce5bcaac040_SetDate">
    <vt:lpwstr>2019-04-17T10:24:47.4002762Z</vt:lpwstr>
  </property>
  <property fmtid="{D5CDD505-2E9C-101B-9397-08002B2CF9AE}" pid="25" name="MSIP_Label_0359f705-2ba0-454b-9cfc-6ce5bcaac040_Name">
    <vt:lpwstr>C2 General</vt:lpwstr>
  </property>
  <property fmtid="{D5CDD505-2E9C-101B-9397-08002B2CF9AE}" pid="26" name="MSIP_Label_0359f705-2ba0-454b-9cfc-6ce5bcaac040_Application">
    <vt:lpwstr>Microsoft Azure Information Protection</vt:lpwstr>
  </property>
  <property fmtid="{D5CDD505-2E9C-101B-9397-08002B2CF9AE}" pid="27" name="MSIP_Label_0359f705-2ba0-454b-9cfc-6ce5bcaac040_Extended_MSFT_Method">
    <vt:lpwstr>Automatic</vt:lpwstr>
  </property>
  <property fmtid="{D5CDD505-2E9C-101B-9397-08002B2CF9AE}" pid="28" name="Sensitivity">
    <vt:lpwstr>C2 General</vt:lpwstr>
  </property>
</Properties>
</file>